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0AC94A" w14:textId="5FCE271D" w:rsidR="0052483D" w:rsidRDefault="0052483D" w:rsidP="0052483D">
      <w:r>
        <w:rPr>
          <w:noProof/>
        </w:rPr>
        <mc:AlternateContent>
          <mc:Choice Requires="wps">
            <w:drawing>
              <wp:anchor distT="0" distB="0" distL="114300" distR="114300" simplePos="0" relativeHeight="251661312" behindDoc="0" locked="0" layoutInCell="1" allowOverlap="1" wp14:anchorId="719264CE" wp14:editId="02BF6C84">
                <wp:simplePos x="0" y="0"/>
                <wp:positionH relativeFrom="column">
                  <wp:posOffset>-452755</wp:posOffset>
                </wp:positionH>
                <wp:positionV relativeFrom="paragraph">
                  <wp:posOffset>12700</wp:posOffset>
                </wp:positionV>
                <wp:extent cx="3314700" cy="1133475"/>
                <wp:effectExtent l="0" t="0" r="0" b="9525"/>
                <wp:wrapSquare wrapText="bothSides"/>
                <wp:docPr id="6" name="Cuadro de texto 6"/>
                <wp:cNvGraphicFramePr/>
                <a:graphic xmlns:a="http://schemas.openxmlformats.org/drawingml/2006/main">
                  <a:graphicData uri="http://schemas.microsoft.com/office/word/2010/wordprocessingShape">
                    <wps:wsp>
                      <wps:cNvSpPr txBox="1"/>
                      <wps:spPr>
                        <a:xfrm>
                          <a:off x="0" y="0"/>
                          <a:ext cx="3314700" cy="11334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229DFB" w14:textId="5C589FA2" w:rsidR="002D4AF4" w:rsidRPr="00A00D55" w:rsidRDefault="002D4AF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2D4AF4" w:rsidRDefault="002D4AF4" w:rsidP="0052483D">
                            <w:pPr>
                              <w:rPr>
                                <w:rFonts w:ascii="Roboto Bold" w:hAnsi="Roboto Bold"/>
                              </w:rPr>
                            </w:pPr>
                          </w:p>
                          <w:p w14:paraId="535025D7" w14:textId="0226A03D" w:rsidR="003B1E7C" w:rsidRPr="003B1E7C" w:rsidRDefault="003B1E7C" w:rsidP="0052483D">
                            <w:pPr>
                              <w:rPr>
                                <w:b/>
                              </w:rPr>
                            </w:pPr>
                            <w:r w:rsidRPr="003B1E7C">
                              <w:rPr>
                                <w:b/>
                              </w:rPr>
                              <w:t>Jaime Prieto</w:t>
                            </w:r>
                          </w:p>
                          <w:p w14:paraId="659803D0" w14:textId="77777777" w:rsidR="002D4AF4" w:rsidRDefault="002D4AF4" w:rsidP="0052483D">
                            <w:r w:rsidRPr="00EF7776">
                              <w:t>Doble Grado en Educación Primaria e Infantil</w:t>
                            </w:r>
                          </w:p>
                          <w:p w14:paraId="3FF07F1C" w14:textId="52AE5AA9" w:rsidR="002D4AF4" w:rsidRPr="00A00D55" w:rsidRDefault="002D4AF4" w:rsidP="0052483D">
                            <w:r>
                              <w:t>Educación Física de Base</w:t>
                            </w:r>
                          </w:p>
                          <w:p w14:paraId="0849286C" w14:textId="77777777" w:rsidR="002D4AF4" w:rsidRPr="00A00D55" w:rsidRDefault="002D4AF4" w:rsidP="005248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19264CE" id="_x0000_t202" coordsize="21600,21600" o:spt="202" path="m,l,21600r21600,l21600,xe">
                <v:stroke joinstyle="miter"/>
                <v:path gradientshapeok="t" o:connecttype="rect"/>
              </v:shapetype>
              <v:shape id="Cuadro de texto 6" o:spid="_x0000_s1026" type="#_x0000_t202" style="position:absolute;margin-left:-35.65pt;margin-top:1pt;width:261pt;height:89.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" filled="f" stroked="f">
                <v:textbox>
                  <w:txbxContent>
                    <w:p w14:paraId="0F229DFB" w14:textId="5C589FA2" w:rsidR="002D4AF4" w:rsidRPr="00A00D55" w:rsidRDefault="002D4AF4"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2D4AF4" w:rsidRDefault="002D4AF4" w:rsidP="0052483D">
                      <w:pPr>
                        <w:rPr>
                          <w:rFonts w:ascii="Roboto Bold" w:hAnsi="Roboto Bold"/>
                        </w:rPr>
                      </w:pPr>
                    </w:p>
                    <w:p w14:paraId="535025D7" w14:textId="0226A03D" w:rsidR="003B1E7C" w:rsidRPr="003B1E7C" w:rsidRDefault="003B1E7C" w:rsidP="0052483D">
                      <w:pPr>
                        <w:rPr>
                          <w:b/>
                        </w:rPr>
                      </w:pPr>
                      <w:r w:rsidRPr="003B1E7C">
                        <w:rPr>
                          <w:b/>
                        </w:rPr>
                        <w:t>Jaime Prieto</w:t>
                      </w:r>
                    </w:p>
                    <w:p w14:paraId="659803D0" w14:textId="77777777" w:rsidR="002D4AF4" w:rsidRDefault="002D4AF4" w:rsidP="0052483D">
                      <w:r w:rsidRPr="00EF7776">
                        <w:t>Doble Grado en Educación Primaria e Infantil</w:t>
                      </w:r>
                    </w:p>
                    <w:p w14:paraId="3FF07F1C" w14:textId="52AE5AA9" w:rsidR="002D4AF4" w:rsidRPr="00A00D55" w:rsidRDefault="002D4AF4" w:rsidP="0052483D">
                      <w:r>
                        <w:t>Educación Física de Base</w:t>
                      </w:r>
                    </w:p>
                    <w:p w14:paraId="0849286C" w14:textId="77777777" w:rsidR="002D4AF4" w:rsidRPr="00A00D55" w:rsidRDefault="002D4AF4" w:rsidP="0052483D"/>
                  </w:txbxContent>
                </v:textbox>
                <w10:wrap type="square"/>
              </v:shape>
            </w:pict>
          </mc:Fallback>
        </mc:AlternateContent>
      </w:r>
    </w:p>
    <w:p w14:paraId="07D8D163" w14:textId="77777777" w:rsidR="00B90C19" w:rsidRDefault="00B90C19" w:rsidP="00B90C19">
      <w:r>
        <w:rPr>
          <w:noProof/>
        </w:rPr>
        <mc:AlternateContent>
          <mc:Choice Requires="wps">
            <w:drawing>
              <wp:anchor distT="0" distB="0" distL="114300" distR="114300" simplePos="0" relativeHeight="251668480" behindDoc="0" locked="1" layoutInCell="0" allowOverlap="1" wp14:anchorId="56B4F136" wp14:editId="76967696">
                <wp:simplePos x="0" y="0"/>
                <wp:positionH relativeFrom="page">
                  <wp:posOffset>-13970</wp:posOffset>
                </wp:positionH>
                <wp:positionV relativeFrom="page">
                  <wp:posOffset>6417945</wp:posOffset>
                </wp:positionV>
                <wp:extent cx="7658100" cy="1828800"/>
                <wp:effectExtent l="0" t="0" r="12700" b="0"/>
                <wp:wrapNone/>
                <wp:docPr id="11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828800"/>
                        </a:xfrm>
                        <a:prstGeom prst="rect">
                          <a:avLst/>
                        </a:prstGeom>
                        <a:solidFill>
                          <a:srgbClr val="C2002F"/>
                        </a:solidFill>
                        <a:ln>
                          <a:noFill/>
                        </a:ln>
                        <a:extLst/>
                      </wps:spPr>
                      <wps:txbx>
                        <w:txbxContent>
                          <w:p w14:paraId="190846DB" w14:textId="4AF6788B" w:rsidR="002D4AF4" w:rsidRPr="00C15FB5" w:rsidRDefault="002D4AF4" w:rsidP="00B90C19">
                            <w:pPr>
                              <w:pStyle w:val="PortadaTtulo"/>
                            </w:pPr>
                            <w:r>
                              <w:t xml:space="preserve">TEMA </w:t>
                            </w:r>
                            <w:r w:rsidR="0015605B">
                              <w:t>4</w:t>
                            </w:r>
                          </w:p>
                          <w:p w14:paraId="6D92ECE3" w14:textId="77777777" w:rsidR="002D4AF4" w:rsidRDefault="002D4AF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20E5989A" w:rsidR="002D4AF4" w:rsidRPr="001D0EBC" w:rsidRDefault="002D4AF4" w:rsidP="00872470">
                            <w:pPr>
                              <w:pStyle w:val="PortadaSUBttulo"/>
                            </w:pPr>
                            <w:r>
                              <w:t>ESQUEMA CORPORAL</w:t>
                            </w:r>
                            <w:r w:rsidRPr="00D46999">
                              <w:t>: CONCEPTO, COMPONENTES Y EVOLUCIÓN</w:t>
                            </w:r>
                          </w:p>
                        </w:txbxContent>
                      </wps:txbx>
                      <wps:bodyPr rot="0" vert="horz" wrap="square" lIns="540000" tIns="360000" rIns="540000" bIns="360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6B4F136" id="Rectangle 82" o:spid="_x0000_s1027" style="position:absolute;margin-left:-1.1pt;margin-top:505.35pt;width:603pt;height:2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" o:allowincell="f" fillcolor="#c2002f" stroked="f">
                <v:textbox inset="15mm,10mm,15mm,10mm">
                  <w:txbxContent>
                    <w:p w14:paraId="190846DB" w14:textId="4AF6788B" w:rsidR="002D4AF4" w:rsidRPr="00C15FB5" w:rsidRDefault="002D4AF4" w:rsidP="00B90C19">
                      <w:pPr>
                        <w:pStyle w:val="PortadaTtulo"/>
                      </w:pPr>
                      <w:r>
                        <w:t xml:space="preserve">TEMA </w:t>
                      </w:r>
                      <w:r w:rsidR="0015605B">
                        <w:t>4</w:t>
                      </w:r>
                    </w:p>
                    <w:p w14:paraId="6D92ECE3" w14:textId="77777777" w:rsidR="002D4AF4" w:rsidRDefault="002D4AF4"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20E5989A" w:rsidR="002D4AF4" w:rsidRPr="001D0EBC" w:rsidRDefault="002D4AF4" w:rsidP="00872470">
                      <w:pPr>
                        <w:pStyle w:val="PortadaSUBttulo"/>
                      </w:pPr>
                      <w:r>
                        <w:t>ESQUEMA CORPORAL</w:t>
                      </w:r>
                      <w:r w:rsidRPr="00D46999">
                        <w:t>: CONCEPTO, COMPONENTES Y EVOLUCIÓN</w:t>
                      </w:r>
                    </w:p>
                  </w:txbxContent>
                </v:textbox>
                <w10:wrap anchorx="page" anchory="page"/>
                <w10:anchorlock/>
              </v:rect>
            </w:pict>
          </mc:Fallback>
        </mc:AlternateContent>
      </w:r>
    </w:p>
    <w:p w14:paraId="23E56A9B" w14:textId="77777777" w:rsidR="00B90C19" w:rsidRPr="00EC557C" w:rsidRDefault="00B90C19" w:rsidP="00B90C19">
      <w:pPr>
        <w:pStyle w:val="TDC1"/>
        <w:rPr>
          <w:lang w:val="es-ES_tradnl"/>
        </w:rPr>
      </w:pPr>
      <w:r w:rsidRPr="00D33F68">
        <w:rPr>
          <w:noProof/>
        </w:rPr>
        <w:drawing>
          <wp:anchor distT="0" distB="0" distL="114300" distR="114300" simplePos="0" relativeHeight="251672576" behindDoc="1" locked="0" layoutInCell="1" allowOverlap="1" wp14:anchorId="05504DC2" wp14:editId="74C3C94A">
            <wp:simplePos x="0" y="0"/>
            <wp:positionH relativeFrom="margin">
              <wp:posOffset>3074035</wp:posOffset>
            </wp:positionH>
            <wp:positionV relativeFrom="page">
              <wp:posOffset>9178290</wp:posOffset>
            </wp:positionV>
            <wp:extent cx="2984150" cy="703580"/>
            <wp:effectExtent l="0" t="0" r="0" b="762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150" cy="70358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lang w:val="es-ES_tradnl"/>
        </w:rPr>
        <w:t xml:space="preserve">    </w:t>
      </w:r>
    </w:p>
    <w:p w14:paraId="33377328" w14:textId="579E8198" w:rsidR="006063A7" w:rsidRDefault="00126E76">
      <w:pPr>
        <w:spacing w:after="160" w:line="259" w:lineRule="auto"/>
        <w:sectPr w:rsidR="006063A7" w:rsidSect="0052483D">
          <w:headerReference w:type="default" r:id="rId9"/>
          <w:footerReference w:type="default" r:id="rId10"/>
          <w:pgSz w:w="11906" w:h="16838"/>
          <w:pgMar w:top="1417" w:right="1701" w:bottom="1417" w:left="1701" w:header="708" w:footer="708" w:gutter="0"/>
          <w:cols w:space="708"/>
          <w:titlePg/>
          <w:docGrid w:linePitch="360"/>
        </w:sectPr>
      </w:pPr>
      <w:r>
        <w:rPr>
          <w:noProof/>
        </w:rPr>
        <w:drawing>
          <wp:anchor distT="0" distB="0" distL="114300" distR="114300" simplePos="0" relativeHeight="251674624" behindDoc="1" locked="0" layoutInCell="1" allowOverlap="1" wp14:anchorId="76DE8D91" wp14:editId="52E9DC5A">
            <wp:simplePos x="0" y="0"/>
            <wp:positionH relativeFrom="page">
              <wp:posOffset>0</wp:posOffset>
            </wp:positionH>
            <wp:positionV relativeFrom="page">
              <wp:posOffset>0</wp:posOffset>
            </wp:positionV>
            <wp:extent cx="7658100" cy="6747306"/>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 FA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58100" cy="674730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52483D">
        <w:br w:type="page"/>
      </w:r>
    </w:p>
    <w:p w14:paraId="71499DDE" w14:textId="77777777" w:rsidR="006233B7" w:rsidRPr="006233B7" w:rsidRDefault="006233B7" w:rsidP="006233B7"/>
    <w:p w14:paraId="303A53C5" w14:textId="77777777" w:rsidR="006233B7" w:rsidRPr="006233B7" w:rsidRDefault="006233B7" w:rsidP="006233B7"/>
    <w:p w14:paraId="48AC8BCD" w14:textId="77777777" w:rsidR="006233B7" w:rsidRPr="006233B7" w:rsidRDefault="006A2E5F" w:rsidP="00827658">
      <w:pPr>
        <w:pStyle w:val="Ttulo1"/>
      </w:pPr>
      <w:bookmarkStart w:id="0" w:name="_Toc492643973"/>
      <w:r>
        <w:t>Índice/ Tabla de contenidos</w:t>
      </w:r>
      <w:bookmarkEnd w:id="0"/>
    </w:p>
    <w:p w14:paraId="1E7C0C25" w14:textId="77777777" w:rsidR="006233B7" w:rsidRDefault="006233B7" w:rsidP="006233B7"/>
    <w:p w14:paraId="6B349AF2" w14:textId="77777777" w:rsidR="008E1E85" w:rsidRDefault="00E530C0">
      <w:pPr>
        <w:pStyle w:val="TDC1"/>
        <w:tabs>
          <w:tab w:val="right" w:pos="8494"/>
        </w:tabs>
        <w:rPr>
          <w:rFonts w:asciiTheme="minorHAnsi" w:hAnsiTheme="minorHAnsi"/>
          <w:caps w:val="0"/>
          <w:noProof/>
          <w:color w:val="auto"/>
          <w:szCs w:val="22"/>
          <w:u w:val="none"/>
        </w:rPr>
      </w:pPr>
      <w:r>
        <w:fldChar w:fldCharType="begin"/>
      </w:r>
      <w:r>
        <w:instrText xml:space="preserve"> TOC \o "1-3" \h \z \u </w:instrText>
      </w:r>
      <w:r>
        <w:fldChar w:fldCharType="separate"/>
      </w:r>
      <w:hyperlink w:anchor="_Toc492643973" w:history="1">
        <w:r w:rsidR="008E1E85" w:rsidRPr="001C01F1">
          <w:rPr>
            <w:rStyle w:val="Hipervnculo"/>
            <w:noProof/>
          </w:rPr>
          <w:t>Índice/ Tabla de contenidos</w:t>
        </w:r>
        <w:r w:rsidR="008E1E85">
          <w:rPr>
            <w:noProof/>
            <w:webHidden/>
          </w:rPr>
          <w:tab/>
        </w:r>
        <w:r w:rsidR="008E1E85">
          <w:rPr>
            <w:noProof/>
            <w:webHidden/>
          </w:rPr>
          <w:fldChar w:fldCharType="begin"/>
        </w:r>
        <w:r w:rsidR="008E1E85">
          <w:rPr>
            <w:noProof/>
            <w:webHidden/>
          </w:rPr>
          <w:instrText xml:space="preserve"> PAGEREF _Toc492643973 \h </w:instrText>
        </w:r>
        <w:r w:rsidR="008E1E85">
          <w:rPr>
            <w:noProof/>
            <w:webHidden/>
          </w:rPr>
        </w:r>
        <w:r w:rsidR="008E1E85">
          <w:rPr>
            <w:noProof/>
            <w:webHidden/>
          </w:rPr>
          <w:fldChar w:fldCharType="separate"/>
        </w:r>
        <w:r w:rsidR="00816702">
          <w:rPr>
            <w:noProof/>
            <w:webHidden/>
          </w:rPr>
          <w:t>2</w:t>
        </w:r>
        <w:r w:rsidR="008E1E85">
          <w:rPr>
            <w:noProof/>
            <w:webHidden/>
          </w:rPr>
          <w:fldChar w:fldCharType="end"/>
        </w:r>
      </w:hyperlink>
    </w:p>
    <w:p w14:paraId="5C291585" w14:textId="77777777" w:rsidR="008E1E85" w:rsidRDefault="00A733B0">
      <w:pPr>
        <w:pStyle w:val="TDC1"/>
        <w:tabs>
          <w:tab w:val="right" w:pos="8494"/>
        </w:tabs>
        <w:rPr>
          <w:rFonts w:asciiTheme="minorHAnsi" w:hAnsiTheme="minorHAnsi"/>
          <w:caps w:val="0"/>
          <w:noProof/>
          <w:color w:val="auto"/>
          <w:szCs w:val="22"/>
          <w:u w:val="none"/>
        </w:rPr>
      </w:pPr>
      <w:hyperlink w:anchor="_Toc492643974" w:history="1">
        <w:r w:rsidR="008E1E85" w:rsidRPr="001C01F1">
          <w:rPr>
            <w:rStyle w:val="Hipervnculo"/>
            <w:noProof/>
          </w:rPr>
          <w:t>OBJETIVOS DEL TEMA</w:t>
        </w:r>
        <w:r w:rsidR="008E1E85">
          <w:rPr>
            <w:noProof/>
            <w:webHidden/>
          </w:rPr>
          <w:tab/>
        </w:r>
        <w:r w:rsidR="008E1E85">
          <w:rPr>
            <w:noProof/>
            <w:webHidden/>
          </w:rPr>
          <w:fldChar w:fldCharType="begin"/>
        </w:r>
        <w:r w:rsidR="008E1E85">
          <w:rPr>
            <w:noProof/>
            <w:webHidden/>
          </w:rPr>
          <w:instrText xml:space="preserve"> PAGEREF _Toc492643974 \h </w:instrText>
        </w:r>
        <w:r w:rsidR="008E1E85">
          <w:rPr>
            <w:noProof/>
            <w:webHidden/>
          </w:rPr>
        </w:r>
        <w:r w:rsidR="008E1E85">
          <w:rPr>
            <w:noProof/>
            <w:webHidden/>
          </w:rPr>
          <w:fldChar w:fldCharType="separate"/>
        </w:r>
        <w:r w:rsidR="00816702">
          <w:rPr>
            <w:noProof/>
            <w:webHidden/>
          </w:rPr>
          <w:t>3</w:t>
        </w:r>
        <w:r w:rsidR="008E1E85">
          <w:rPr>
            <w:noProof/>
            <w:webHidden/>
          </w:rPr>
          <w:fldChar w:fldCharType="end"/>
        </w:r>
      </w:hyperlink>
    </w:p>
    <w:p w14:paraId="2F2B86D4" w14:textId="77777777" w:rsidR="008E1E85" w:rsidRDefault="00A733B0">
      <w:pPr>
        <w:pStyle w:val="TDC1"/>
        <w:tabs>
          <w:tab w:val="right" w:pos="8494"/>
        </w:tabs>
        <w:rPr>
          <w:rFonts w:asciiTheme="minorHAnsi" w:hAnsiTheme="minorHAnsi"/>
          <w:caps w:val="0"/>
          <w:noProof/>
          <w:color w:val="auto"/>
          <w:szCs w:val="22"/>
          <w:u w:val="none"/>
        </w:rPr>
      </w:pPr>
      <w:hyperlink w:anchor="_Toc492643975" w:history="1">
        <w:r w:rsidR="008E1E85" w:rsidRPr="001C01F1">
          <w:rPr>
            <w:rStyle w:val="Hipervnculo"/>
            <w:noProof/>
          </w:rPr>
          <w:t>1. CONCEPTO DE ESQUEMA CORPORAL</w:t>
        </w:r>
        <w:r w:rsidR="008E1E85">
          <w:rPr>
            <w:noProof/>
            <w:webHidden/>
          </w:rPr>
          <w:tab/>
        </w:r>
        <w:r w:rsidR="008E1E85">
          <w:rPr>
            <w:noProof/>
            <w:webHidden/>
          </w:rPr>
          <w:fldChar w:fldCharType="begin"/>
        </w:r>
        <w:r w:rsidR="008E1E85">
          <w:rPr>
            <w:noProof/>
            <w:webHidden/>
          </w:rPr>
          <w:instrText xml:space="preserve"> PAGEREF _Toc492643975 \h </w:instrText>
        </w:r>
        <w:r w:rsidR="008E1E85">
          <w:rPr>
            <w:noProof/>
            <w:webHidden/>
          </w:rPr>
        </w:r>
        <w:r w:rsidR="008E1E85">
          <w:rPr>
            <w:noProof/>
            <w:webHidden/>
          </w:rPr>
          <w:fldChar w:fldCharType="separate"/>
        </w:r>
        <w:r w:rsidR="00816702">
          <w:rPr>
            <w:noProof/>
            <w:webHidden/>
          </w:rPr>
          <w:t>4</w:t>
        </w:r>
        <w:r w:rsidR="008E1E85">
          <w:rPr>
            <w:noProof/>
            <w:webHidden/>
          </w:rPr>
          <w:fldChar w:fldCharType="end"/>
        </w:r>
      </w:hyperlink>
    </w:p>
    <w:p w14:paraId="33E041FE" w14:textId="77777777" w:rsidR="008E1E85" w:rsidRDefault="00A733B0">
      <w:pPr>
        <w:pStyle w:val="TDC2"/>
        <w:rPr>
          <w:rFonts w:asciiTheme="minorHAnsi" w:hAnsiTheme="minorHAnsi"/>
          <w:noProof/>
          <w:szCs w:val="22"/>
        </w:rPr>
      </w:pPr>
      <w:hyperlink w:anchor="_Toc492643976" w:history="1">
        <w:r w:rsidR="008E1E85" w:rsidRPr="001C01F1">
          <w:rPr>
            <w:rStyle w:val="Hipervnculo"/>
            <w:noProof/>
          </w:rPr>
          <w:t>1.1. ¿Qué entendemos por esquema corporal?</w:t>
        </w:r>
        <w:r w:rsidR="008E1E85">
          <w:rPr>
            <w:noProof/>
            <w:webHidden/>
          </w:rPr>
          <w:tab/>
        </w:r>
        <w:r w:rsidR="008E1E85">
          <w:rPr>
            <w:noProof/>
            <w:webHidden/>
          </w:rPr>
          <w:fldChar w:fldCharType="begin"/>
        </w:r>
        <w:r w:rsidR="008E1E85">
          <w:rPr>
            <w:noProof/>
            <w:webHidden/>
          </w:rPr>
          <w:instrText xml:space="preserve"> PAGEREF _Toc492643976 \h </w:instrText>
        </w:r>
        <w:r w:rsidR="008E1E85">
          <w:rPr>
            <w:noProof/>
            <w:webHidden/>
          </w:rPr>
        </w:r>
        <w:r w:rsidR="008E1E85">
          <w:rPr>
            <w:noProof/>
            <w:webHidden/>
          </w:rPr>
          <w:fldChar w:fldCharType="separate"/>
        </w:r>
        <w:r w:rsidR="00816702">
          <w:rPr>
            <w:noProof/>
            <w:webHidden/>
          </w:rPr>
          <w:t>4</w:t>
        </w:r>
        <w:r w:rsidR="008E1E85">
          <w:rPr>
            <w:noProof/>
            <w:webHidden/>
          </w:rPr>
          <w:fldChar w:fldCharType="end"/>
        </w:r>
      </w:hyperlink>
    </w:p>
    <w:p w14:paraId="3D5071FC" w14:textId="77777777" w:rsidR="008E1E85" w:rsidRDefault="00A733B0">
      <w:pPr>
        <w:pStyle w:val="TDC1"/>
        <w:tabs>
          <w:tab w:val="right" w:pos="8494"/>
        </w:tabs>
        <w:rPr>
          <w:rFonts w:asciiTheme="minorHAnsi" w:hAnsiTheme="minorHAnsi"/>
          <w:caps w:val="0"/>
          <w:noProof/>
          <w:color w:val="auto"/>
          <w:szCs w:val="22"/>
          <w:u w:val="none"/>
        </w:rPr>
      </w:pPr>
      <w:hyperlink w:anchor="_Toc492643977" w:history="1">
        <w:r w:rsidR="008E1E85" w:rsidRPr="001C01F1">
          <w:rPr>
            <w:rStyle w:val="Hipervnculo"/>
            <w:noProof/>
          </w:rPr>
          <w:t>2. CONCEPTO DE ESQUEMA CORPORAL: CLASIFICACIÓN Y PERSPECTIVAS DE ESTUDIO</w:t>
        </w:r>
        <w:r w:rsidR="008E1E85">
          <w:rPr>
            <w:noProof/>
            <w:webHidden/>
          </w:rPr>
          <w:tab/>
        </w:r>
        <w:r w:rsidR="008E1E85">
          <w:rPr>
            <w:noProof/>
            <w:webHidden/>
          </w:rPr>
          <w:fldChar w:fldCharType="begin"/>
        </w:r>
        <w:r w:rsidR="008E1E85">
          <w:rPr>
            <w:noProof/>
            <w:webHidden/>
          </w:rPr>
          <w:instrText xml:space="preserve"> PAGEREF _Toc492643977 \h </w:instrText>
        </w:r>
        <w:r w:rsidR="008E1E85">
          <w:rPr>
            <w:noProof/>
            <w:webHidden/>
          </w:rPr>
        </w:r>
        <w:r w:rsidR="008E1E85">
          <w:rPr>
            <w:noProof/>
            <w:webHidden/>
          </w:rPr>
          <w:fldChar w:fldCharType="separate"/>
        </w:r>
        <w:r w:rsidR="00816702">
          <w:rPr>
            <w:noProof/>
            <w:webHidden/>
          </w:rPr>
          <w:t>7</w:t>
        </w:r>
        <w:r w:rsidR="008E1E85">
          <w:rPr>
            <w:noProof/>
            <w:webHidden/>
          </w:rPr>
          <w:fldChar w:fldCharType="end"/>
        </w:r>
      </w:hyperlink>
    </w:p>
    <w:p w14:paraId="523199AD" w14:textId="77777777" w:rsidR="008E1E85" w:rsidRDefault="00A733B0">
      <w:pPr>
        <w:pStyle w:val="TDC2"/>
        <w:rPr>
          <w:rFonts w:asciiTheme="minorHAnsi" w:hAnsiTheme="minorHAnsi"/>
          <w:noProof/>
          <w:szCs w:val="22"/>
        </w:rPr>
      </w:pPr>
      <w:hyperlink w:anchor="_Toc492643978" w:history="1">
        <w:r w:rsidR="008E1E85" w:rsidRPr="001C01F1">
          <w:rPr>
            <w:rStyle w:val="Hipervnculo"/>
            <w:noProof/>
          </w:rPr>
          <w:t>2.1. Perspectiva fisioneurológica</w:t>
        </w:r>
        <w:r w:rsidR="008E1E85">
          <w:rPr>
            <w:noProof/>
            <w:webHidden/>
          </w:rPr>
          <w:tab/>
        </w:r>
        <w:r w:rsidR="008E1E85">
          <w:rPr>
            <w:noProof/>
            <w:webHidden/>
          </w:rPr>
          <w:fldChar w:fldCharType="begin"/>
        </w:r>
        <w:r w:rsidR="008E1E85">
          <w:rPr>
            <w:noProof/>
            <w:webHidden/>
          </w:rPr>
          <w:instrText xml:space="preserve"> PAGEREF _Toc492643978 \h </w:instrText>
        </w:r>
        <w:r w:rsidR="008E1E85">
          <w:rPr>
            <w:noProof/>
            <w:webHidden/>
          </w:rPr>
        </w:r>
        <w:r w:rsidR="008E1E85">
          <w:rPr>
            <w:noProof/>
            <w:webHidden/>
          </w:rPr>
          <w:fldChar w:fldCharType="separate"/>
        </w:r>
        <w:r w:rsidR="00816702">
          <w:rPr>
            <w:noProof/>
            <w:webHidden/>
          </w:rPr>
          <w:t>7</w:t>
        </w:r>
        <w:r w:rsidR="008E1E85">
          <w:rPr>
            <w:noProof/>
            <w:webHidden/>
          </w:rPr>
          <w:fldChar w:fldCharType="end"/>
        </w:r>
      </w:hyperlink>
    </w:p>
    <w:p w14:paraId="53E1667A" w14:textId="77777777" w:rsidR="008E1E85" w:rsidRDefault="00A733B0">
      <w:pPr>
        <w:pStyle w:val="TDC2"/>
        <w:rPr>
          <w:rFonts w:asciiTheme="minorHAnsi" w:hAnsiTheme="minorHAnsi"/>
          <w:noProof/>
          <w:szCs w:val="22"/>
        </w:rPr>
      </w:pPr>
      <w:hyperlink w:anchor="_Toc492643979" w:history="1">
        <w:r w:rsidR="008E1E85" w:rsidRPr="001C01F1">
          <w:rPr>
            <w:rStyle w:val="Hipervnculo"/>
            <w:noProof/>
          </w:rPr>
          <w:t>2.2. Perspectiva psicológica, psicoterapéutica y psicosomática</w:t>
        </w:r>
        <w:r w:rsidR="008E1E85">
          <w:rPr>
            <w:noProof/>
            <w:webHidden/>
          </w:rPr>
          <w:tab/>
        </w:r>
        <w:r w:rsidR="008E1E85">
          <w:rPr>
            <w:noProof/>
            <w:webHidden/>
          </w:rPr>
          <w:fldChar w:fldCharType="begin"/>
        </w:r>
        <w:r w:rsidR="008E1E85">
          <w:rPr>
            <w:noProof/>
            <w:webHidden/>
          </w:rPr>
          <w:instrText xml:space="preserve"> PAGEREF _Toc492643979 \h </w:instrText>
        </w:r>
        <w:r w:rsidR="008E1E85">
          <w:rPr>
            <w:noProof/>
            <w:webHidden/>
          </w:rPr>
        </w:r>
        <w:r w:rsidR="008E1E85">
          <w:rPr>
            <w:noProof/>
            <w:webHidden/>
          </w:rPr>
          <w:fldChar w:fldCharType="separate"/>
        </w:r>
        <w:r w:rsidR="00816702">
          <w:rPr>
            <w:noProof/>
            <w:webHidden/>
          </w:rPr>
          <w:t>8</w:t>
        </w:r>
        <w:r w:rsidR="008E1E85">
          <w:rPr>
            <w:noProof/>
            <w:webHidden/>
          </w:rPr>
          <w:fldChar w:fldCharType="end"/>
        </w:r>
      </w:hyperlink>
    </w:p>
    <w:p w14:paraId="09252DFD" w14:textId="77777777" w:rsidR="008E1E85" w:rsidRDefault="00A733B0">
      <w:pPr>
        <w:pStyle w:val="TDC3"/>
        <w:tabs>
          <w:tab w:val="right" w:pos="8494"/>
        </w:tabs>
        <w:rPr>
          <w:rFonts w:asciiTheme="minorHAnsi" w:hAnsiTheme="minorHAnsi"/>
          <w:noProof/>
          <w:color w:val="auto"/>
          <w:szCs w:val="22"/>
        </w:rPr>
      </w:pPr>
      <w:hyperlink w:anchor="_Toc492643980" w:history="1">
        <w:r w:rsidR="008E1E85" w:rsidRPr="001C01F1">
          <w:rPr>
            <w:rStyle w:val="Hipervnculo"/>
            <w:noProof/>
            <w:lang w:val="es-ES_tradnl"/>
          </w:rPr>
          <w:t>2.2.1. Psicología genética</w:t>
        </w:r>
        <w:r w:rsidR="008E1E85">
          <w:rPr>
            <w:noProof/>
            <w:webHidden/>
          </w:rPr>
          <w:tab/>
        </w:r>
        <w:r w:rsidR="008E1E85">
          <w:rPr>
            <w:noProof/>
            <w:webHidden/>
          </w:rPr>
          <w:fldChar w:fldCharType="begin"/>
        </w:r>
        <w:r w:rsidR="008E1E85">
          <w:rPr>
            <w:noProof/>
            <w:webHidden/>
          </w:rPr>
          <w:instrText xml:space="preserve"> PAGEREF _Toc492643980 \h </w:instrText>
        </w:r>
        <w:r w:rsidR="008E1E85">
          <w:rPr>
            <w:noProof/>
            <w:webHidden/>
          </w:rPr>
        </w:r>
        <w:r w:rsidR="008E1E85">
          <w:rPr>
            <w:noProof/>
            <w:webHidden/>
          </w:rPr>
          <w:fldChar w:fldCharType="separate"/>
        </w:r>
        <w:r w:rsidR="00816702">
          <w:rPr>
            <w:noProof/>
            <w:webHidden/>
          </w:rPr>
          <w:t>9</w:t>
        </w:r>
        <w:r w:rsidR="008E1E85">
          <w:rPr>
            <w:noProof/>
            <w:webHidden/>
          </w:rPr>
          <w:fldChar w:fldCharType="end"/>
        </w:r>
      </w:hyperlink>
    </w:p>
    <w:p w14:paraId="72620A50" w14:textId="77777777" w:rsidR="008E1E85" w:rsidRDefault="00A733B0">
      <w:pPr>
        <w:pStyle w:val="TDC3"/>
        <w:tabs>
          <w:tab w:val="right" w:pos="8494"/>
        </w:tabs>
        <w:rPr>
          <w:rFonts w:asciiTheme="minorHAnsi" w:hAnsiTheme="minorHAnsi"/>
          <w:noProof/>
          <w:color w:val="auto"/>
          <w:szCs w:val="22"/>
        </w:rPr>
      </w:pPr>
      <w:hyperlink w:anchor="_Toc492643981" w:history="1">
        <w:r w:rsidR="008E1E85" w:rsidRPr="001C01F1">
          <w:rPr>
            <w:rStyle w:val="Hipervnculo"/>
            <w:noProof/>
            <w:lang w:val="es-ES_tradnl"/>
          </w:rPr>
          <w:t>2.2.2. Psicología de la percepción</w:t>
        </w:r>
        <w:r w:rsidR="008E1E85">
          <w:rPr>
            <w:noProof/>
            <w:webHidden/>
          </w:rPr>
          <w:tab/>
        </w:r>
        <w:r w:rsidR="008E1E85">
          <w:rPr>
            <w:noProof/>
            <w:webHidden/>
          </w:rPr>
          <w:fldChar w:fldCharType="begin"/>
        </w:r>
        <w:r w:rsidR="008E1E85">
          <w:rPr>
            <w:noProof/>
            <w:webHidden/>
          </w:rPr>
          <w:instrText xml:space="preserve"> PAGEREF _Toc492643981 \h </w:instrText>
        </w:r>
        <w:r w:rsidR="008E1E85">
          <w:rPr>
            <w:noProof/>
            <w:webHidden/>
          </w:rPr>
        </w:r>
        <w:r w:rsidR="008E1E85">
          <w:rPr>
            <w:noProof/>
            <w:webHidden/>
          </w:rPr>
          <w:fldChar w:fldCharType="separate"/>
        </w:r>
        <w:r w:rsidR="00816702">
          <w:rPr>
            <w:noProof/>
            <w:webHidden/>
          </w:rPr>
          <w:t>10</w:t>
        </w:r>
        <w:r w:rsidR="008E1E85">
          <w:rPr>
            <w:noProof/>
            <w:webHidden/>
          </w:rPr>
          <w:fldChar w:fldCharType="end"/>
        </w:r>
      </w:hyperlink>
    </w:p>
    <w:p w14:paraId="3632A33D" w14:textId="77777777" w:rsidR="008E1E85" w:rsidRDefault="00A733B0">
      <w:pPr>
        <w:pStyle w:val="TDC3"/>
        <w:tabs>
          <w:tab w:val="right" w:pos="8494"/>
        </w:tabs>
        <w:rPr>
          <w:rFonts w:asciiTheme="minorHAnsi" w:hAnsiTheme="minorHAnsi"/>
          <w:noProof/>
          <w:color w:val="auto"/>
          <w:szCs w:val="22"/>
        </w:rPr>
      </w:pPr>
      <w:hyperlink w:anchor="_Toc492643982" w:history="1">
        <w:r w:rsidR="008E1E85" w:rsidRPr="001C01F1">
          <w:rPr>
            <w:rStyle w:val="Hipervnculo"/>
            <w:noProof/>
            <w:lang w:val="es-ES_tradnl"/>
          </w:rPr>
          <w:t>2.2.3. Psicología clínica, psicología terapéutica, psiquiatría y patología psicosomática</w:t>
        </w:r>
        <w:r w:rsidR="008E1E85">
          <w:rPr>
            <w:noProof/>
            <w:webHidden/>
          </w:rPr>
          <w:tab/>
        </w:r>
        <w:r w:rsidR="008E1E85">
          <w:rPr>
            <w:noProof/>
            <w:webHidden/>
          </w:rPr>
          <w:fldChar w:fldCharType="begin"/>
        </w:r>
        <w:r w:rsidR="008E1E85">
          <w:rPr>
            <w:noProof/>
            <w:webHidden/>
          </w:rPr>
          <w:instrText xml:space="preserve"> PAGEREF _Toc492643982 \h </w:instrText>
        </w:r>
        <w:r w:rsidR="008E1E85">
          <w:rPr>
            <w:noProof/>
            <w:webHidden/>
          </w:rPr>
        </w:r>
        <w:r w:rsidR="008E1E85">
          <w:rPr>
            <w:noProof/>
            <w:webHidden/>
          </w:rPr>
          <w:fldChar w:fldCharType="separate"/>
        </w:r>
        <w:r w:rsidR="00816702">
          <w:rPr>
            <w:noProof/>
            <w:webHidden/>
          </w:rPr>
          <w:t>10</w:t>
        </w:r>
        <w:r w:rsidR="008E1E85">
          <w:rPr>
            <w:noProof/>
            <w:webHidden/>
          </w:rPr>
          <w:fldChar w:fldCharType="end"/>
        </w:r>
      </w:hyperlink>
    </w:p>
    <w:p w14:paraId="4FAD1E85" w14:textId="77777777" w:rsidR="008E1E85" w:rsidRDefault="00A733B0">
      <w:pPr>
        <w:pStyle w:val="TDC3"/>
        <w:tabs>
          <w:tab w:val="right" w:pos="8494"/>
        </w:tabs>
        <w:rPr>
          <w:rFonts w:asciiTheme="minorHAnsi" w:hAnsiTheme="minorHAnsi"/>
          <w:noProof/>
          <w:color w:val="auto"/>
          <w:szCs w:val="22"/>
        </w:rPr>
      </w:pPr>
      <w:hyperlink w:anchor="_Toc492643983" w:history="1">
        <w:r w:rsidR="008E1E85" w:rsidRPr="001C01F1">
          <w:rPr>
            <w:rStyle w:val="Hipervnculo"/>
            <w:noProof/>
            <w:lang w:val="es-ES_tradnl"/>
          </w:rPr>
          <w:t>2.2.4. Psicoanálisis</w:t>
        </w:r>
        <w:r w:rsidR="008E1E85">
          <w:rPr>
            <w:noProof/>
            <w:webHidden/>
          </w:rPr>
          <w:tab/>
        </w:r>
        <w:r w:rsidR="008E1E85">
          <w:rPr>
            <w:noProof/>
            <w:webHidden/>
          </w:rPr>
          <w:fldChar w:fldCharType="begin"/>
        </w:r>
        <w:r w:rsidR="008E1E85">
          <w:rPr>
            <w:noProof/>
            <w:webHidden/>
          </w:rPr>
          <w:instrText xml:space="preserve"> PAGEREF _Toc492643983 \h </w:instrText>
        </w:r>
        <w:r w:rsidR="008E1E85">
          <w:rPr>
            <w:noProof/>
            <w:webHidden/>
          </w:rPr>
        </w:r>
        <w:r w:rsidR="008E1E85">
          <w:rPr>
            <w:noProof/>
            <w:webHidden/>
          </w:rPr>
          <w:fldChar w:fldCharType="separate"/>
        </w:r>
        <w:r w:rsidR="00816702">
          <w:rPr>
            <w:noProof/>
            <w:webHidden/>
          </w:rPr>
          <w:t>11</w:t>
        </w:r>
        <w:r w:rsidR="008E1E85">
          <w:rPr>
            <w:noProof/>
            <w:webHidden/>
          </w:rPr>
          <w:fldChar w:fldCharType="end"/>
        </w:r>
      </w:hyperlink>
    </w:p>
    <w:p w14:paraId="3F78B978" w14:textId="77777777" w:rsidR="008E1E85" w:rsidRDefault="00A733B0">
      <w:pPr>
        <w:pStyle w:val="TDC3"/>
        <w:tabs>
          <w:tab w:val="right" w:pos="8494"/>
        </w:tabs>
        <w:rPr>
          <w:rFonts w:asciiTheme="minorHAnsi" w:hAnsiTheme="minorHAnsi"/>
          <w:noProof/>
          <w:color w:val="auto"/>
          <w:szCs w:val="22"/>
        </w:rPr>
      </w:pPr>
      <w:hyperlink w:anchor="_Toc492643984" w:history="1">
        <w:r w:rsidR="008E1E85" w:rsidRPr="001C01F1">
          <w:rPr>
            <w:rStyle w:val="Hipervnculo"/>
            <w:noProof/>
            <w:lang w:val="es-ES_tradnl"/>
          </w:rPr>
          <w:t>2.2.5. Psicomotricidad y psicopedagogía</w:t>
        </w:r>
        <w:r w:rsidR="008E1E85">
          <w:rPr>
            <w:noProof/>
            <w:webHidden/>
          </w:rPr>
          <w:tab/>
        </w:r>
        <w:r w:rsidR="008E1E85">
          <w:rPr>
            <w:noProof/>
            <w:webHidden/>
          </w:rPr>
          <w:fldChar w:fldCharType="begin"/>
        </w:r>
        <w:r w:rsidR="008E1E85">
          <w:rPr>
            <w:noProof/>
            <w:webHidden/>
          </w:rPr>
          <w:instrText xml:space="preserve"> PAGEREF _Toc492643984 \h </w:instrText>
        </w:r>
        <w:r w:rsidR="008E1E85">
          <w:rPr>
            <w:noProof/>
            <w:webHidden/>
          </w:rPr>
        </w:r>
        <w:r w:rsidR="008E1E85">
          <w:rPr>
            <w:noProof/>
            <w:webHidden/>
          </w:rPr>
          <w:fldChar w:fldCharType="separate"/>
        </w:r>
        <w:r w:rsidR="00816702">
          <w:rPr>
            <w:noProof/>
            <w:webHidden/>
          </w:rPr>
          <w:t>12</w:t>
        </w:r>
        <w:r w:rsidR="008E1E85">
          <w:rPr>
            <w:noProof/>
            <w:webHidden/>
          </w:rPr>
          <w:fldChar w:fldCharType="end"/>
        </w:r>
      </w:hyperlink>
    </w:p>
    <w:p w14:paraId="157012AE" w14:textId="77777777" w:rsidR="008E1E85" w:rsidRDefault="00A733B0">
      <w:pPr>
        <w:pStyle w:val="TDC3"/>
        <w:tabs>
          <w:tab w:val="right" w:pos="8494"/>
        </w:tabs>
        <w:rPr>
          <w:rFonts w:asciiTheme="minorHAnsi" w:hAnsiTheme="minorHAnsi"/>
          <w:noProof/>
          <w:color w:val="auto"/>
          <w:szCs w:val="22"/>
        </w:rPr>
      </w:pPr>
      <w:hyperlink w:anchor="_Toc492643985" w:history="1">
        <w:r w:rsidR="008E1E85" w:rsidRPr="001C01F1">
          <w:rPr>
            <w:rStyle w:val="Hipervnculo"/>
            <w:noProof/>
            <w:lang w:val="es-ES_tradnl"/>
          </w:rPr>
          <w:t>2.2.6. Desarrollo motor</w:t>
        </w:r>
        <w:r w:rsidR="008E1E85">
          <w:rPr>
            <w:noProof/>
            <w:webHidden/>
          </w:rPr>
          <w:tab/>
        </w:r>
        <w:r w:rsidR="008E1E85">
          <w:rPr>
            <w:noProof/>
            <w:webHidden/>
          </w:rPr>
          <w:fldChar w:fldCharType="begin"/>
        </w:r>
        <w:r w:rsidR="008E1E85">
          <w:rPr>
            <w:noProof/>
            <w:webHidden/>
          </w:rPr>
          <w:instrText xml:space="preserve"> PAGEREF _Toc492643985 \h </w:instrText>
        </w:r>
        <w:r w:rsidR="008E1E85">
          <w:rPr>
            <w:noProof/>
            <w:webHidden/>
          </w:rPr>
        </w:r>
        <w:r w:rsidR="008E1E85">
          <w:rPr>
            <w:noProof/>
            <w:webHidden/>
          </w:rPr>
          <w:fldChar w:fldCharType="separate"/>
        </w:r>
        <w:r w:rsidR="00816702">
          <w:rPr>
            <w:noProof/>
            <w:webHidden/>
          </w:rPr>
          <w:t>13</w:t>
        </w:r>
        <w:r w:rsidR="008E1E85">
          <w:rPr>
            <w:noProof/>
            <w:webHidden/>
          </w:rPr>
          <w:fldChar w:fldCharType="end"/>
        </w:r>
      </w:hyperlink>
    </w:p>
    <w:p w14:paraId="078947C6" w14:textId="77777777" w:rsidR="008E1E85" w:rsidRDefault="00A733B0">
      <w:pPr>
        <w:pStyle w:val="TDC3"/>
        <w:tabs>
          <w:tab w:val="right" w:pos="8494"/>
        </w:tabs>
        <w:rPr>
          <w:rFonts w:asciiTheme="minorHAnsi" w:hAnsiTheme="minorHAnsi"/>
          <w:noProof/>
          <w:color w:val="auto"/>
          <w:szCs w:val="22"/>
        </w:rPr>
      </w:pPr>
      <w:hyperlink w:anchor="_Toc492643986" w:history="1">
        <w:r w:rsidR="008E1E85" w:rsidRPr="001C01F1">
          <w:rPr>
            <w:rStyle w:val="Hipervnculo"/>
            <w:noProof/>
            <w:lang w:val="es-ES_tradnl"/>
          </w:rPr>
          <w:t>2.2.7. Fenomenología</w:t>
        </w:r>
        <w:r w:rsidR="008E1E85">
          <w:rPr>
            <w:noProof/>
            <w:webHidden/>
          </w:rPr>
          <w:tab/>
        </w:r>
        <w:r w:rsidR="008E1E85">
          <w:rPr>
            <w:noProof/>
            <w:webHidden/>
          </w:rPr>
          <w:fldChar w:fldCharType="begin"/>
        </w:r>
        <w:r w:rsidR="008E1E85">
          <w:rPr>
            <w:noProof/>
            <w:webHidden/>
          </w:rPr>
          <w:instrText xml:space="preserve"> PAGEREF _Toc492643986 \h </w:instrText>
        </w:r>
        <w:r w:rsidR="008E1E85">
          <w:rPr>
            <w:noProof/>
            <w:webHidden/>
          </w:rPr>
        </w:r>
        <w:r w:rsidR="008E1E85">
          <w:rPr>
            <w:noProof/>
            <w:webHidden/>
          </w:rPr>
          <w:fldChar w:fldCharType="separate"/>
        </w:r>
        <w:r w:rsidR="00816702">
          <w:rPr>
            <w:noProof/>
            <w:webHidden/>
          </w:rPr>
          <w:t>13</w:t>
        </w:r>
        <w:r w:rsidR="008E1E85">
          <w:rPr>
            <w:noProof/>
            <w:webHidden/>
          </w:rPr>
          <w:fldChar w:fldCharType="end"/>
        </w:r>
      </w:hyperlink>
    </w:p>
    <w:p w14:paraId="38933100" w14:textId="77777777" w:rsidR="008E1E85" w:rsidRDefault="00A733B0">
      <w:pPr>
        <w:pStyle w:val="TDC1"/>
        <w:tabs>
          <w:tab w:val="right" w:pos="8494"/>
        </w:tabs>
        <w:rPr>
          <w:rFonts w:asciiTheme="minorHAnsi" w:hAnsiTheme="minorHAnsi"/>
          <w:caps w:val="0"/>
          <w:noProof/>
          <w:color w:val="auto"/>
          <w:szCs w:val="22"/>
          <w:u w:val="none"/>
        </w:rPr>
      </w:pPr>
      <w:hyperlink w:anchor="_Toc492643987" w:history="1">
        <w:r w:rsidR="008E1E85" w:rsidRPr="001C01F1">
          <w:rPr>
            <w:rStyle w:val="Hipervnculo"/>
            <w:noProof/>
          </w:rPr>
          <w:t>3. OTROS TÉRMINOS O CONCEPTOS RELACIONADOS CON EL ESQUEMA CORPORAL</w:t>
        </w:r>
        <w:r w:rsidR="008E1E85">
          <w:rPr>
            <w:noProof/>
            <w:webHidden/>
          </w:rPr>
          <w:tab/>
        </w:r>
        <w:r w:rsidR="008E1E85">
          <w:rPr>
            <w:noProof/>
            <w:webHidden/>
          </w:rPr>
          <w:fldChar w:fldCharType="begin"/>
        </w:r>
        <w:r w:rsidR="008E1E85">
          <w:rPr>
            <w:noProof/>
            <w:webHidden/>
          </w:rPr>
          <w:instrText xml:space="preserve"> PAGEREF _Toc492643987 \h </w:instrText>
        </w:r>
        <w:r w:rsidR="008E1E85">
          <w:rPr>
            <w:noProof/>
            <w:webHidden/>
          </w:rPr>
        </w:r>
        <w:r w:rsidR="008E1E85">
          <w:rPr>
            <w:noProof/>
            <w:webHidden/>
          </w:rPr>
          <w:fldChar w:fldCharType="separate"/>
        </w:r>
        <w:r w:rsidR="00816702">
          <w:rPr>
            <w:noProof/>
            <w:webHidden/>
          </w:rPr>
          <w:t>13</w:t>
        </w:r>
        <w:r w:rsidR="008E1E85">
          <w:rPr>
            <w:noProof/>
            <w:webHidden/>
          </w:rPr>
          <w:fldChar w:fldCharType="end"/>
        </w:r>
      </w:hyperlink>
    </w:p>
    <w:p w14:paraId="01CB9E14" w14:textId="77777777" w:rsidR="008E1E85" w:rsidRDefault="00A733B0">
      <w:pPr>
        <w:pStyle w:val="TDC2"/>
        <w:rPr>
          <w:rFonts w:asciiTheme="minorHAnsi" w:hAnsiTheme="minorHAnsi"/>
          <w:noProof/>
          <w:szCs w:val="22"/>
        </w:rPr>
      </w:pPr>
      <w:hyperlink w:anchor="_Toc492643988" w:history="1">
        <w:r w:rsidR="008E1E85" w:rsidRPr="001C01F1">
          <w:rPr>
            <w:rStyle w:val="Hipervnculo"/>
            <w:noProof/>
          </w:rPr>
          <w:t>3.1. Imagen corporal</w:t>
        </w:r>
        <w:r w:rsidR="008E1E85">
          <w:rPr>
            <w:noProof/>
            <w:webHidden/>
          </w:rPr>
          <w:tab/>
        </w:r>
        <w:r w:rsidR="008E1E85">
          <w:rPr>
            <w:noProof/>
            <w:webHidden/>
          </w:rPr>
          <w:fldChar w:fldCharType="begin"/>
        </w:r>
        <w:r w:rsidR="008E1E85">
          <w:rPr>
            <w:noProof/>
            <w:webHidden/>
          </w:rPr>
          <w:instrText xml:space="preserve"> PAGEREF _Toc492643988 \h </w:instrText>
        </w:r>
        <w:r w:rsidR="008E1E85">
          <w:rPr>
            <w:noProof/>
            <w:webHidden/>
          </w:rPr>
        </w:r>
        <w:r w:rsidR="008E1E85">
          <w:rPr>
            <w:noProof/>
            <w:webHidden/>
          </w:rPr>
          <w:fldChar w:fldCharType="separate"/>
        </w:r>
        <w:r w:rsidR="00816702">
          <w:rPr>
            <w:noProof/>
            <w:webHidden/>
          </w:rPr>
          <w:t>14</w:t>
        </w:r>
        <w:r w:rsidR="008E1E85">
          <w:rPr>
            <w:noProof/>
            <w:webHidden/>
          </w:rPr>
          <w:fldChar w:fldCharType="end"/>
        </w:r>
      </w:hyperlink>
    </w:p>
    <w:p w14:paraId="7B7C06E8" w14:textId="77777777" w:rsidR="008E1E85" w:rsidRDefault="00A733B0">
      <w:pPr>
        <w:pStyle w:val="TDC2"/>
        <w:rPr>
          <w:rFonts w:asciiTheme="minorHAnsi" w:hAnsiTheme="minorHAnsi"/>
          <w:noProof/>
          <w:szCs w:val="22"/>
        </w:rPr>
      </w:pPr>
      <w:hyperlink w:anchor="_Toc492643989" w:history="1">
        <w:r w:rsidR="008E1E85" w:rsidRPr="001C01F1">
          <w:rPr>
            <w:rStyle w:val="Hipervnculo"/>
            <w:noProof/>
          </w:rPr>
          <w:t>3.2. Cenestesia</w:t>
        </w:r>
        <w:r w:rsidR="008E1E85">
          <w:rPr>
            <w:noProof/>
            <w:webHidden/>
          </w:rPr>
          <w:tab/>
        </w:r>
        <w:r w:rsidR="008E1E85">
          <w:rPr>
            <w:noProof/>
            <w:webHidden/>
          </w:rPr>
          <w:fldChar w:fldCharType="begin"/>
        </w:r>
        <w:r w:rsidR="008E1E85">
          <w:rPr>
            <w:noProof/>
            <w:webHidden/>
          </w:rPr>
          <w:instrText xml:space="preserve"> PAGEREF _Toc492643989 \h </w:instrText>
        </w:r>
        <w:r w:rsidR="008E1E85">
          <w:rPr>
            <w:noProof/>
            <w:webHidden/>
          </w:rPr>
        </w:r>
        <w:r w:rsidR="008E1E85">
          <w:rPr>
            <w:noProof/>
            <w:webHidden/>
          </w:rPr>
          <w:fldChar w:fldCharType="separate"/>
        </w:r>
        <w:r w:rsidR="00816702">
          <w:rPr>
            <w:noProof/>
            <w:webHidden/>
          </w:rPr>
          <w:t>14</w:t>
        </w:r>
        <w:r w:rsidR="008E1E85">
          <w:rPr>
            <w:noProof/>
            <w:webHidden/>
          </w:rPr>
          <w:fldChar w:fldCharType="end"/>
        </w:r>
      </w:hyperlink>
    </w:p>
    <w:p w14:paraId="6021E17A" w14:textId="77777777" w:rsidR="008E1E85" w:rsidRDefault="00A733B0">
      <w:pPr>
        <w:pStyle w:val="TDC2"/>
        <w:rPr>
          <w:rFonts w:asciiTheme="minorHAnsi" w:hAnsiTheme="minorHAnsi"/>
          <w:noProof/>
          <w:szCs w:val="22"/>
        </w:rPr>
      </w:pPr>
      <w:hyperlink w:anchor="_Toc492643990" w:history="1">
        <w:r w:rsidR="008E1E85" w:rsidRPr="001C01F1">
          <w:rPr>
            <w:rStyle w:val="Hipervnculo"/>
            <w:noProof/>
          </w:rPr>
          <w:t>3.2. Yo corporal</w:t>
        </w:r>
        <w:r w:rsidR="008E1E85">
          <w:rPr>
            <w:noProof/>
            <w:webHidden/>
          </w:rPr>
          <w:tab/>
        </w:r>
        <w:r w:rsidR="008E1E85">
          <w:rPr>
            <w:noProof/>
            <w:webHidden/>
          </w:rPr>
          <w:fldChar w:fldCharType="begin"/>
        </w:r>
        <w:r w:rsidR="008E1E85">
          <w:rPr>
            <w:noProof/>
            <w:webHidden/>
          </w:rPr>
          <w:instrText xml:space="preserve"> PAGEREF _Toc492643990 \h </w:instrText>
        </w:r>
        <w:r w:rsidR="008E1E85">
          <w:rPr>
            <w:noProof/>
            <w:webHidden/>
          </w:rPr>
        </w:r>
        <w:r w:rsidR="008E1E85">
          <w:rPr>
            <w:noProof/>
            <w:webHidden/>
          </w:rPr>
          <w:fldChar w:fldCharType="separate"/>
        </w:r>
        <w:r w:rsidR="00816702">
          <w:rPr>
            <w:noProof/>
            <w:webHidden/>
          </w:rPr>
          <w:t>15</w:t>
        </w:r>
        <w:r w:rsidR="008E1E85">
          <w:rPr>
            <w:noProof/>
            <w:webHidden/>
          </w:rPr>
          <w:fldChar w:fldCharType="end"/>
        </w:r>
      </w:hyperlink>
    </w:p>
    <w:p w14:paraId="0ED3E528" w14:textId="77777777" w:rsidR="008E1E85" w:rsidRDefault="00A733B0">
      <w:pPr>
        <w:pStyle w:val="TDC2"/>
        <w:rPr>
          <w:rFonts w:asciiTheme="minorHAnsi" w:hAnsiTheme="minorHAnsi"/>
          <w:noProof/>
          <w:szCs w:val="22"/>
        </w:rPr>
      </w:pPr>
      <w:hyperlink w:anchor="_Toc492643991" w:history="1">
        <w:r w:rsidR="008E1E85" w:rsidRPr="001C01F1">
          <w:rPr>
            <w:rStyle w:val="Hipervnculo"/>
            <w:noProof/>
          </w:rPr>
          <w:t>3.3. Psicosoma</w:t>
        </w:r>
        <w:r w:rsidR="008E1E85">
          <w:rPr>
            <w:noProof/>
            <w:webHidden/>
          </w:rPr>
          <w:tab/>
        </w:r>
        <w:r w:rsidR="008E1E85">
          <w:rPr>
            <w:noProof/>
            <w:webHidden/>
          </w:rPr>
          <w:fldChar w:fldCharType="begin"/>
        </w:r>
        <w:r w:rsidR="008E1E85">
          <w:rPr>
            <w:noProof/>
            <w:webHidden/>
          </w:rPr>
          <w:instrText xml:space="preserve"> PAGEREF _Toc492643991 \h </w:instrText>
        </w:r>
        <w:r w:rsidR="008E1E85">
          <w:rPr>
            <w:noProof/>
            <w:webHidden/>
          </w:rPr>
        </w:r>
        <w:r w:rsidR="008E1E85">
          <w:rPr>
            <w:noProof/>
            <w:webHidden/>
          </w:rPr>
          <w:fldChar w:fldCharType="separate"/>
        </w:r>
        <w:r w:rsidR="00816702">
          <w:rPr>
            <w:noProof/>
            <w:webHidden/>
          </w:rPr>
          <w:t>15</w:t>
        </w:r>
        <w:r w:rsidR="008E1E85">
          <w:rPr>
            <w:noProof/>
            <w:webHidden/>
          </w:rPr>
          <w:fldChar w:fldCharType="end"/>
        </w:r>
      </w:hyperlink>
    </w:p>
    <w:p w14:paraId="720AEF38" w14:textId="77777777" w:rsidR="008E1E85" w:rsidRDefault="00A733B0">
      <w:pPr>
        <w:pStyle w:val="TDC2"/>
        <w:rPr>
          <w:rFonts w:asciiTheme="minorHAnsi" w:hAnsiTheme="minorHAnsi"/>
          <w:noProof/>
          <w:szCs w:val="22"/>
        </w:rPr>
      </w:pPr>
      <w:hyperlink w:anchor="_Toc492643992" w:history="1">
        <w:r w:rsidR="008E1E85" w:rsidRPr="001C01F1">
          <w:rPr>
            <w:rStyle w:val="Hipervnculo"/>
            <w:noProof/>
          </w:rPr>
          <w:t>3.4. Somatognosia</w:t>
        </w:r>
        <w:r w:rsidR="008E1E85">
          <w:rPr>
            <w:noProof/>
            <w:webHidden/>
          </w:rPr>
          <w:tab/>
        </w:r>
        <w:r w:rsidR="008E1E85">
          <w:rPr>
            <w:noProof/>
            <w:webHidden/>
          </w:rPr>
          <w:fldChar w:fldCharType="begin"/>
        </w:r>
        <w:r w:rsidR="008E1E85">
          <w:rPr>
            <w:noProof/>
            <w:webHidden/>
          </w:rPr>
          <w:instrText xml:space="preserve"> PAGEREF _Toc492643992 \h </w:instrText>
        </w:r>
        <w:r w:rsidR="008E1E85">
          <w:rPr>
            <w:noProof/>
            <w:webHidden/>
          </w:rPr>
        </w:r>
        <w:r w:rsidR="008E1E85">
          <w:rPr>
            <w:noProof/>
            <w:webHidden/>
          </w:rPr>
          <w:fldChar w:fldCharType="separate"/>
        </w:r>
        <w:r w:rsidR="00816702">
          <w:rPr>
            <w:noProof/>
            <w:webHidden/>
          </w:rPr>
          <w:t>15</w:t>
        </w:r>
        <w:r w:rsidR="008E1E85">
          <w:rPr>
            <w:noProof/>
            <w:webHidden/>
          </w:rPr>
          <w:fldChar w:fldCharType="end"/>
        </w:r>
      </w:hyperlink>
    </w:p>
    <w:p w14:paraId="28882052" w14:textId="77777777" w:rsidR="008E1E85" w:rsidRDefault="00A733B0">
      <w:pPr>
        <w:pStyle w:val="TDC2"/>
        <w:rPr>
          <w:rFonts w:asciiTheme="minorHAnsi" w:hAnsiTheme="minorHAnsi"/>
          <w:noProof/>
          <w:szCs w:val="22"/>
        </w:rPr>
      </w:pPr>
      <w:hyperlink w:anchor="_Toc492643993" w:history="1">
        <w:r w:rsidR="008E1E85" w:rsidRPr="001C01F1">
          <w:rPr>
            <w:rStyle w:val="Hipervnculo"/>
            <w:noProof/>
          </w:rPr>
          <w:t>3.5. Otros términos relacionados</w:t>
        </w:r>
        <w:r w:rsidR="008E1E85">
          <w:rPr>
            <w:noProof/>
            <w:webHidden/>
          </w:rPr>
          <w:tab/>
        </w:r>
        <w:r w:rsidR="008E1E85">
          <w:rPr>
            <w:noProof/>
            <w:webHidden/>
          </w:rPr>
          <w:fldChar w:fldCharType="begin"/>
        </w:r>
        <w:r w:rsidR="008E1E85">
          <w:rPr>
            <w:noProof/>
            <w:webHidden/>
          </w:rPr>
          <w:instrText xml:space="preserve"> PAGEREF _Toc492643993 \h </w:instrText>
        </w:r>
        <w:r w:rsidR="008E1E85">
          <w:rPr>
            <w:noProof/>
            <w:webHidden/>
          </w:rPr>
        </w:r>
        <w:r w:rsidR="008E1E85">
          <w:rPr>
            <w:noProof/>
            <w:webHidden/>
          </w:rPr>
          <w:fldChar w:fldCharType="separate"/>
        </w:r>
        <w:r w:rsidR="00816702">
          <w:rPr>
            <w:noProof/>
            <w:webHidden/>
          </w:rPr>
          <w:t>16</w:t>
        </w:r>
        <w:r w:rsidR="008E1E85">
          <w:rPr>
            <w:noProof/>
            <w:webHidden/>
          </w:rPr>
          <w:fldChar w:fldCharType="end"/>
        </w:r>
      </w:hyperlink>
    </w:p>
    <w:p w14:paraId="094CAFB3" w14:textId="77777777" w:rsidR="008E1E85" w:rsidRDefault="00A733B0">
      <w:pPr>
        <w:pStyle w:val="TDC1"/>
        <w:tabs>
          <w:tab w:val="right" w:pos="8494"/>
        </w:tabs>
        <w:rPr>
          <w:rFonts w:asciiTheme="minorHAnsi" w:hAnsiTheme="minorHAnsi"/>
          <w:caps w:val="0"/>
          <w:noProof/>
          <w:color w:val="auto"/>
          <w:szCs w:val="22"/>
          <w:u w:val="none"/>
        </w:rPr>
      </w:pPr>
      <w:hyperlink w:anchor="_Toc492643994" w:history="1">
        <w:r w:rsidR="008E1E85" w:rsidRPr="001C01F1">
          <w:rPr>
            <w:rStyle w:val="Hipervnculo"/>
            <w:noProof/>
          </w:rPr>
          <w:t>4. EVOLUCIÓN DEL ESQUEMA CORPORAL</w:t>
        </w:r>
        <w:r w:rsidR="008E1E85">
          <w:rPr>
            <w:noProof/>
            <w:webHidden/>
          </w:rPr>
          <w:tab/>
        </w:r>
        <w:r w:rsidR="008E1E85">
          <w:rPr>
            <w:noProof/>
            <w:webHidden/>
          </w:rPr>
          <w:fldChar w:fldCharType="begin"/>
        </w:r>
        <w:r w:rsidR="008E1E85">
          <w:rPr>
            <w:noProof/>
            <w:webHidden/>
          </w:rPr>
          <w:instrText xml:space="preserve"> PAGEREF _Toc492643994 \h </w:instrText>
        </w:r>
        <w:r w:rsidR="008E1E85">
          <w:rPr>
            <w:noProof/>
            <w:webHidden/>
          </w:rPr>
        </w:r>
        <w:r w:rsidR="008E1E85">
          <w:rPr>
            <w:noProof/>
            <w:webHidden/>
          </w:rPr>
          <w:fldChar w:fldCharType="separate"/>
        </w:r>
        <w:r w:rsidR="00816702">
          <w:rPr>
            <w:noProof/>
            <w:webHidden/>
          </w:rPr>
          <w:t>16</w:t>
        </w:r>
        <w:r w:rsidR="008E1E85">
          <w:rPr>
            <w:noProof/>
            <w:webHidden/>
          </w:rPr>
          <w:fldChar w:fldCharType="end"/>
        </w:r>
      </w:hyperlink>
    </w:p>
    <w:p w14:paraId="5DFD2B8F" w14:textId="77777777" w:rsidR="008E1E85" w:rsidRDefault="00A733B0">
      <w:pPr>
        <w:pStyle w:val="TDC1"/>
        <w:tabs>
          <w:tab w:val="right" w:pos="8494"/>
        </w:tabs>
        <w:rPr>
          <w:rFonts w:asciiTheme="minorHAnsi" w:hAnsiTheme="minorHAnsi"/>
          <w:caps w:val="0"/>
          <w:noProof/>
          <w:color w:val="auto"/>
          <w:szCs w:val="22"/>
          <w:u w:val="none"/>
        </w:rPr>
      </w:pPr>
      <w:hyperlink w:anchor="_Toc492643995" w:history="1">
        <w:r w:rsidR="008E1E85" w:rsidRPr="001C01F1">
          <w:rPr>
            <w:rStyle w:val="Hipervnculo"/>
            <w:noProof/>
          </w:rPr>
          <w:t>5. COMPONENTES DEL ESQUEMA CORPORAL</w:t>
        </w:r>
        <w:r w:rsidR="008E1E85">
          <w:rPr>
            <w:noProof/>
            <w:webHidden/>
          </w:rPr>
          <w:tab/>
        </w:r>
        <w:r w:rsidR="008E1E85">
          <w:rPr>
            <w:noProof/>
            <w:webHidden/>
          </w:rPr>
          <w:fldChar w:fldCharType="begin"/>
        </w:r>
        <w:r w:rsidR="008E1E85">
          <w:rPr>
            <w:noProof/>
            <w:webHidden/>
          </w:rPr>
          <w:instrText xml:space="preserve"> PAGEREF _Toc492643995 \h </w:instrText>
        </w:r>
        <w:r w:rsidR="008E1E85">
          <w:rPr>
            <w:noProof/>
            <w:webHidden/>
          </w:rPr>
        </w:r>
        <w:r w:rsidR="008E1E85">
          <w:rPr>
            <w:noProof/>
            <w:webHidden/>
          </w:rPr>
          <w:fldChar w:fldCharType="separate"/>
        </w:r>
        <w:r w:rsidR="00816702">
          <w:rPr>
            <w:noProof/>
            <w:webHidden/>
          </w:rPr>
          <w:t>19</w:t>
        </w:r>
        <w:r w:rsidR="008E1E85">
          <w:rPr>
            <w:noProof/>
            <w:webHidden/>
          </w:rPr>
          <w:fldChar w:fldCharType="end"/>
        </w:r>
      </w:hyperlink>
    </w:p>
    <w:p w14:paraId="547CFC5E" w14:textId="77777777" w:rsidR="008E1E85" w:rsidRDefault="00A733B0">
      <w:pPr>
        <w:pStyle w:val="TDC1"/>
        <w:tabs>
          <w:tab w:val="right" w:pos="8494"/>
        </w:tabs>
        <w:rPr>
          <w:rFonts w:asciiTheme="minorHAnsi" w:hAnsiTheme="minorHAnsi"/>
          <w:caps w:val="0"/>
          <w:noProof/>
          <w:color w:val="auto"/>
          <w:szCs w:val="22"/>
          <w:u w:val="none"/>
        </w:rPr>
      </w:pPr>
      <w:hyperlink w:anchor="_Toc492643996" w:history="1">
        <w:r w:rsidR="008E1E85" w:rsidRPr="001C01F1">
          <w:rPr>
            <w:rStyle w:val="Hipervnculo"/>
            <w:noProof/>
          </w:rPr>
          <w:t>6. DIRECTRICES PARA EL DESARROLLO DEL ESQUEMA CORPORAL</w:t>
        </w:r>
        <w:r w:rsidR="008E1E85">
          <w:rPr>
            <w:noProof/>
            <w:webHidden/>
          </w:rPr>
          <w:tab/>
        </w:r>
        <w:r w:rsidR="008E1E85">
          <w:rPr>
            <w:noProof/>
            <w:webHidden/>
          </w:rPr>
          <w:fldChar w:fldCharType="begin"/>
        </w:r>
        <w:r w:rsidR="008E1E85">
          <w:rPr>
            <w:noProof/>
            <w:webHidden/>
          </w:rPr>
          <w:instrText xml:space="preserve"> PAGEREF _Toc492643996 \h </w:instrText>
        </w:r>
        <w:r w:rsidR="008E1E85">
          <w:rPr>
            <w:noProof/>
            <w:webHidden/>
          </w:rPr>
        </w:r>
        <w:r w:rsidR="008E1E85">
          <w:rPr>
            <w:noProof/>
            <w:webHidden/>
          </w:rPr>
          <w:fldChar w:fldCharType="separate"/>
        </w:r>
        <w:r w:rsidR="00816702">
          <w:rPr>
            <w:noProof/>
            <w:webHidden/>
          </w:rPr>
          <w:t>21</w:t>
        </w:r>
        <w:r w:rsidR="008E1E85">
          <w:rPr>
            <w:noProof/>
            <w:webHidden/>
          </w:rPr>
          <w:fldChar w:fldCharType="end"/>
        </w:r>
      </w:hyperlink>
    </w:p>
    <w:p w14:paraId="59EA7FCF" w14:textId="77777777" w:rsidR="008E1E85" w:rsidRDefault="00A733B0">
      <w:pPr>
        <w:pStyle w:val="TDC1"/>
        <w:tabs>
          <w:tab w:val="right" w:pos="8494"/>
        </w:tabs>
        <w:rPr>
          <w:rFonts w:asciiTheme="minorHAnsi" w:hAnsiTheme="minorHAnsi"/>
          <w:caps w:val="0"/>
          <w:noProof/>
          <w:color w:val="auto"/>
          <w:szCs w:val="22"/>
          <w:u w:val="none"/>
        </w:rPr>
      </w:pPr>
      <w:hyperlink w:anchor="_Toc492643997" w:history="1">
        <w:r w:rsidR="008E1E85" w:rsidRPr="001C01F1">
          <w:rPr>
            <w:rStyle w:val="Hipervnculo"/>
            <w:noProof/>
          </w:rPr>
          <w:t>ACTIVIDADES DE APRENDIZAJE RESUMEN DEL TEMA</w:t>
        </w:r>
        <w:r w:rsidR="008E1E85">
          <w:rPr>
            <w:noProof/>
            <w:webHidden/>
          </w:rPr>
          <w:tab/>
        </w:r>
        <w:r w:rsidR="008E1E85">
          <w:rPr>
            <w:noProof/>
            <w:webHidden/>
          </w:rPr>
          <w:fldChar w:fldCharType="begin"/>
        </w:r>
        <w:r w:rsidR="008E1E85">
          <w:rPr>
            <w:noProof/>
            <w:webHidden/>
          </w:rPr>
          <w:instrText xml:space="preserve"> PAGEREF _Toc492643997 \h </w:instrText>
        </w:r>
        <w:r w:rsidR="008E1E85">
          <w:rPr>
            <w:noProof/>
            <w:webHidden/>
          </w:rPr>
        </w:r>
        <w:r w:rsidR="008E1E85">
          <w:rPr>
            <w:noProof/>
            <w:webHidden/>
          </w:rPr>
          <w:fldChar w:fldCharType="separate"/>
        </w:r>
        <w:r w:rsidR="00816702">
          <w:rPr>
            <w:noProof/>
            <w:webHidden/>
          </w:rPr>
          <w:t>23</w:t>
        </w:r>
        <w:r w:rsidR="008E1E85">
          <w:rPr>
            <w:noProof/>
            <w:webHidden/>
          </w:rPr>
          <w:fldChar w:fldCharType="end"/>
        </w:r>
      </w:hyperlink>
    </w:p>
    <w:p w14:paraId="143603FD" w14:textId="77777777" w:rsidR="008E1E85" w:rsidRDefault="00A733B0">
      <w:pPr>
        <w:pStyle w:val="TDC1"/>
        <w:tabs>
          <w:tab w:val="right" w:pos="8494"/>
        </w:tabs>
        <w:rPr>
          <w:rFonts w:asciiTheme="minorHAnsi" w:hAnsiTheme="minorHAnsi"/>
          <w:caps w:val="0"/>
          <w:noProof/>
          <w:color w:val="auto"/>
          <w:szCs w:val="22"/>
          <w:u w:val="none"/>
        </w:rPr>
      </w:pPr>
      <w:hyperlink w:anchor="_Toc492643998" w:history="1">
        <w:r w:rsidR="008E1E85" w:rsidRPr="001C01F1">
          <w:rPr>
            <w:rStyle w:val="Hipervnculo"/>
            <w:noProof/>
          </w:rPr>
          <w:t>GLOSARIO</w:t>
        </w:r>
        <w:r w:rsidR="008E1E85">
          <w:rPr>
            <w:noProof/>
            <w:webHidden/>
          </w:rPr>
          <w:tab/>
        </w:r>
        <w:r w:rsidR="008E1E85">
          <w:rPr>
            <w:noProof/>
            <w:webHidden/>
          </w:rPr>
          <w:fldChar w:fldCharType="begin"/>
        </w:r>
        <w:r w:rsidR="008E1E85">
          <w:rPr>
            <w:noProof/>
            <w:webHidden/>
          </w:rPr>
          <w:instrText xml:space="preserve"> PAGEREF _Toc492643998 \h </w:instrText>
        </w:r>
        <w:r w:rsidR="008E1E85">
          <w:rPr>
            <w:noProof/>
            <w:webHidden/>
          </w:rPr>
        </w:r>
        <w:r w:rsidR="008E1E85">
          <w:rPr>
            <w:noProof/>
            <w:webHidden/>
          </w:rPr>
          <w:fldChar w:fldCharType="separate"/>
        </w:r>
        <w:r w:rsidR="00816702">
          <w:rPr>
            <w:noProof/>
            <w:webHidden/>
          </w:rPr>
          <w:t>24</w:t>
        </w:r>
        <w:r w:rsidR="008E1E85">
          <w:rPr>
            <w:noProof/>
            <w:webHidden/>
          </w:rPr>
          <w:fldChar w:fldCharType="end"/>
        </w:r>
      </w:hyperlink>
    </w:p>
    <w:p w14:paraId="7743C7F0" w14:textId="77777777" w:rsidR="008E1E85" w:rsidRDefault="00A733B0">
      <w:pPr>
        <w:pStyle w:val="TDC1"/>
        <w:tabs>
          <w:tab w:val="right" w:pos="8494"/>
        </w:tabs>
        <w:rPr>
          <w:rFonts w:asciiTheme="minorHAnsi" w:hAnsiTheme="minorHAnsi"/>
          <w:caps w:val="0"/>
          <w:noProof/>
          <w:color w:val="auto"/>
          <w:szCs w:val="22"/>
          <w:u w:val="none"/>
        </w:rPr>
      </w:pPr>
      <w:hyperlink w:anchor="_Toc492643999" w:history="1">
        <w:r w:rsidR="008E1E85" w:rsidRPr="001C01F1">
          <w:rPr>
            <w:rStyle w:val="Hipervnculo"/>
            <w:noProof/>
          </w:rPr>
          <w:t>BIBLIOGRAFÍA</w:t>
        </w:r>
        <w:r w:rsidR="008E1E85">
          <w:rPr>
            <w:noProof/>
            <w:webHidden/>
          </w:rPr>
          <w:tab/>
        </w:r>
        <w:r w:rsidR="008E1E85">
          <w:rPr>
            <w:noProof/>
            <w:webHidden/>
          </w:rPr>
          <w:fldChar w:fldCharType="begin"/>
        </w:r>
        <w:r w:rsidR="008E1E85">
          <w:rPr>
            <w:noProof/>
            <w:webHidden/>
          </w:rPr>
          <w:instrText xml:space="preserve"> PAGEREF _Toc492643999 \h </w:instrText>
        </w:r>
        <w:r w:rsidR="008E1E85">
          <w:rPr>
            <w:noProof/>
            <w:webHidden/>
          </w:rPr>
        </w:r>
        <w:r w:rsidR="008E1E85">
          <w:rPr>
            <w:noProof/>
            <w:webHidden/>
          </w:rPr>
          <w:fldChar w:fldCharType="separate"/>
        </w:r>
        <w:r w:rsidR="00816702">
          <w:rPr>
            <w:noProof/>
            <w:webHidden/>
          </w:rPr>
          <w:t>25</w:t>
        </w:r>
        <w:r w:rsidR="008E1E85">
          <w:rPr>
            <w:noProof/>
            <w:webHidden/>
          </w:rPr>
          <w:fldChar w:fldCharType="end"/>
        </w:r>
      </w:hyperlink>
    </w:p>
    <w:p w14:paraId="06EA5A4C" w14:textId="77777777" w:rsidR="0052483D" w:rsidRPr="006233B7" w:rsidRDefault="00E530C0" w:rsidP="00827658">
      <w:pPr>
        <w:pStyle w:val="TtuloINDICE2"/>
        <w:sectPr w:rsidR="0052483D" w:rsidRPr="006233B7" w:rsidSect="0052483D">
          <w:headerReference w:type="first" r:id="rId12"/>
          <w:footerReference w:type="first" r:id="rId13"/>
          <w:pgSz w:w="11906" w:h="16838"/>
          <w:pgMar w:top="1417" w:right="1701" w:bottom="1417" w:left="1701" w:header="708" w:footer="708" w:gutter="0"/>
          <w:cols w:space="708"/>
          <w:titlePg/>
          <w:docGrid w:linePitch="360"/>
        </w:sectPr>
      </w:pPr>
      <w:r>
        <w:fldChar w:fldCharType="end"/>
      </w:r>
    </w:p>
    <w:p w14:paraId="1E411FE2" w14:textId="77777777" w:rsidR="00997F2C" w:rsidRDefault="00997F2C" w:rsidP="001B1C39">
      <w:pPr>
        <w:pStyle w:val="Ttulo1"/>
      </w:pPr>
    </w:p>
    <w:p w14:paraId="6796C3B0" w14:textId="535C9632" w:rsidR="0052483D" w:rsidRPr="00435CC3" w:rsidRDefault="001B1C39" w:rsidP="001B1C39">
      <w:pPr>
        <w:pStyle w:val="Ttulo1"/>
      </w:pPr>
      <w:bookmarkStart w:id="1" w:name="_Toc492643974"/>
      <w:r w:rsidRPr="00435CC3">
        <w:t>OBJETIVOS DEL TEMA</w:t>
      </w:r>
      <w:bookmarkEnd w:id="1"/>
    </w:p>
    <w:p w14:paraId="7AAAD01C" w14:textId="77777777" w:rsidR="0004660F" w:rsidRPr="00435CC3" w:rsidRDefault="0004660F" w:rsidP="00DF2561">
      <w:pPr>
        <w:pStyle w:val="Sinespaciado"/>
      </w:pPr>
      <w:bookmarkStart w:id="2" w:name="_Toc424229737"/>
    </w:p>
    <w:p w14:paraId="58460E69" w14:textId="323F0A19" w:rsidR="003C67BB" w:rsidRPr="00435CC3" w:rsidRDefault="00D62915" w:rsidP="00E12124">
      <w:pPr>
        <w:pStyle w:val="Sinespaciado"/>
        <w:numPr>
          <w:ilvl w:val="0"/>
          <w:numId w:val="26"/>
        </w:numPr>
        <w:rPr>
          <w:sz w:val="22"/>
          <w:szCs w:val="22"/>
        </w:rPr>
      </w:pPr>
      <w:r w:rsidRPr="00435CC3">
        <w:rPr>
          <w:sz w:val="22"/>
          <w:szCs w:val="22"/>
        </w:rPr>
        <w:t xml:space="preserve">Comprender qué entendemos por </w:t>
      </w:r>
      <w:r w:rsidR="00F24103">
        <w:rPr>
          <w:sz w:val="22"/>
          <w:szCs w:val="22"/>
        </w:rPr>
        <w:t>esquema corporal</w:t>
      </w:r>
      <w:r w:rsidR="00435CC3" w:rsidRPr="00435CC3">
        <w:rPr>
          <w:sz w:val="22"/>
          <w:szCs w:val="22"/>
        </w:rPr>
        <w:t>.</w:t>
      </w:r>
    </w:p>
    <w:p w14:paraId="46A25930" w14:textId="56587311" w:rsidR="00D62915" w:rsidRPr="00435CC3" w:rsidRDefault="00435CC3" w:rsidP="00D62915">
      <w:pPr>
        <w:pStyle w:val="Sinespaciado"/>
        <w:numPr>
          <w:ilvl w:val="0"/>
          <w:numId w:val="25"/>
        </w:numPr>
        <w:rPr>
          <w:sz w:val="22"/>
          <w:szCs w:val="22"/>
        </w:rPr>
      </w:pPr>
      <w:r w:rsidRPr="00435CC3">
        <w:rPr>
          <w:sz w:val="22"/>
          <w:szCs w:val="22"/>
        </w:rPr>
        <w:t xml:space="preserve">Realizar un recorrido histórico ligado al término de </w:t>
      </w:r>
      <w:r w:rsidR="00F24103">
        <w:rPr>
          <w:sz w:val="22"/>
          <w:szCs w:val="22"/>
        </w:rPr>
        <w:t>esquema corporal</w:t>
      </w:r>
      <w:r w:rsidRPr="00435CC3">
        <w:rPr>
          <w:sz w:val="22"/>
          <w:szCs w:val="22"/>
        </w:rPr>
        <w:t>.</w:t>
      </w:r>
    </w:p>
    <w:p w14:paraId="692AE945" w14:textId="0BC54433" w:rsidR="003C67BB" w:rsidRPr="00435CC3" w:rsidRDefault="00435CC3" w:rsidP="003C67BB">
      <w:pPr>
        <w:pStyle w:val="Sinespaciado"/>
        <w:numPr>
          <w:ilvl w:val="0"/>
          <w:numId w:val="25"/>
        </w:numPr>
        <w:rPr>
          <w:sz w:val="22"/>
          <w:szCs w:val="22"/>
        </w:rPr>
      </w:pPr>
      <w:r w:rsidRPr="00435CC3">
        <w:rPr>
          <w:sz w:val="22"/>
          <w:szCs w:val="22"/>
        </w:rPr>
        <w:t xml:space="preserve">Conocer las diferentes perspectivas desde las que se puede abordar el estudio </w:t>
      </w:r>
      <w:r w:rsidR="00A300D3">
        <w:rPr>
          <w:sz w:val="22"/>
          <w:szCs w:val="22"/>
        </w:rPr>
        <w:t>del</w:t>
      </w:r>
      <w:r w:rsidRPr="00435CC3">
        <w:rPr>
          <w:sz w:val="22"/>
          <w:szCs w:val="22"/>
        </w:rPr>
        <w:t xml:space="preserve"> </w:t>
      </w:r>
      <w:r w:rsidR="00F24103">
        <w:rPr>
          <w:sz w:val="22"/>
          <w:szCs w:val="22"/>
        </w:rPr>
        <w:t>esquema corporal</w:t>
      </w:r>
      <w:r w:rsidRPr="00435CC3">
        <w:rPr>
          <w:sz w:val="22"/>
          <w:szCs w:val="22"/>
        </w:rPr>
        <w:t>.</w:t>
      </w:r>
    </w:p>
    <w:p w14:paraId="2EE6E713" w14:textId="3152756B" w:rsidR="003C67BB" w:rsidRPr="00435CC3" w:rsidRDefault="00435CC3" w:rsidP="003C67BB">
      <w:pPr>
        <w:pStyle w:val="Sinespaciado"/>
        <w:numPr>
          <w:ilvl w:val="0"/>
          <w:numId w:val="25"/>
        </w:numPr>
        <w:rPr>
          <w:sz w:val="22"/>
          <w:szCs w:val="22"/>
        </w:rPr>
      </w:pPr>
      <w:r w:rsidRPr="00435CC3">
        <w:rPr>
          <w:sz w:val="22"/>
          <w:szCs w:val="22"/>
        </w:rPr>
        <w:t xml:space="preserve">Estudiar diferentes definiciones de </w:t>
      </w:r>
      <w:r w:rsidR="00F24103">
        <w:rPr>
          <w:sz w:val="22"/>
          <w:szCs w:val="22"/>
        </w:rPr>
        <w:t>esquema corporal</w:t>
      </w:r>
      <w:r w:rsidRPr="00435CC3">
        <w:rPr>
          <w:sz w:val="22"/>
          <w:szCs w:val="22"/>
        </w:rPr>
        <w:t>.</w:t>
      </w:r>
    </w:p>
    <w:p w14:paraId="01F10462" w14:textId="32C7A823" w:rsidR="00435CC3" w:rsidRPr="00435CC3" w:rsidRDefault="00435CC3" w:rsidP="003C67BB">
      <w:pPr>
        <w:pStyle w:val="Sinespaciado"/>
        <w:numPr>
          <w:ilvl w:val="0"/>
          <w:numId w:val="25"/>
        </w:numPr>
        <w:rPr>
          <w:sz w:val="22"/>
          <w:szCs w:val="22"/>
        </w:rPr>
      </w:pPr>
      <w:r w:rsidRPr="00435CC3">
        <w:rPr>
          <w:sz w:val="22"/>
          <w:szCs w:val="22"/>
        </w:rPr>
        <w:t>Conocer cuáles son los componentes de</w:t>
      </w:r>
      <w:r w:rsidR="00F24103">
        <w:rPr>
          <w:sz w:val="22"/>
          <w:szCs w:val="22"/>
        </w:rPr>
        <w:t>l</w:t>
      </w:r>
      <w:r w:rsidRPr="00435CC3">
        <w:rPr>
          <w:sz w:val="22"/>
          <w:szCs w:val="22"/>
        </w:rPr>
        <w:t xml:space="preserve"> </w:t>
      </w:r>
      <w:r w:rsidR="00F24103">
        <w:rPr>
          <w:sz w:val="22"/>
          <w:szCs w:val="22"/>
        </w:rPr>
        <w:t>esquema corporal.</w:t>
      </w:r>
    </w:p>
    <w:p w14:paraId="7347D76B" w14:textId="6CED8B12" w:rsidR="003C67BB" w:rsidRPr="00435CC3" w:rsidRDefault="00435CC3" w:rsidP="003C67BB">
      <w:pPr>
        <w:pStyle w:val="Sinespaciado"/>
        <w:numPr>
          <w:ilvl w:val="0"/>
          <w:numId w:val="25"/>
        </w:numPr>
        <w:rPr>
          <w:sz w:val="22"/>
          <w:szCs w:val="22"/>
        </w:rPr>
      </w:pPr>
      <w:r w:rsidRPr="00435CC3">
        <w:rPr>
          <w:sz w:val="22"/>
          <w:szCs w:val="22"/>
        </w:rPr>
        <w:t xml:space="preserve">Estudiar la </w:t>
      </w:r>
      <w:r w:rsidR="00F24103">
        <w:rPr>
          <w:sz w:val="22"/>
          <w:szCs w:val="22"/>
        </w:rPr>
        <w:t>evolución del esquema corporal a lo largo de los años.</w:t>
      </w:r>
    </w:p>
    <w:p w14:paraId="5348E775" w14:textId="4759E409" w:rsidR="00435CC3" w:rsidRPr="00435CC3" w:rsidRDefault="0015605B" w:rsidP="003C67BB">
      <w:pPr>
        <w:pStyle w:val="Sinespaciado"/>
        <w:numPr>
          <w:ilvl w:val="0"/>
          <w:numId w:val="25"/>
        </w:numPr>
        <w:rPr>
          <w:sz w:val="22"/>
          <w:szCs w:val="22"/>
        </w:rPr>
      </w:pPr>
      <w:r>
        <w:rPr>
          <w:sz w:val="22"/>
          <w:szCs w:val="22"/>
        </w:rPr>
        <w:t>Exponer las directrices principales y objetivos a considerar en el trabajo del esquema corporal.</w:t>
      </w:r>
    </w:p>
    <w:p w14:paraId="15D7607C" w14:textId="77777777" w:rsidR="001B1C39" w:rsidRDefault="001B1C39" w:rsidP="00DF2561">
      <w:pPr>
        <w:pStyle w:val="Sinespaciado"/>
      </w:pPr>
    </w:p>
    <w:p w14:paraId="60F64EC7" w14:textId="77777777" w:rsidR="003C67BB" w:rsidRDefault="003C67BB">
      <w:pPr>
        <w:spacing w:after="160" w:line="259" w:lineRule="auto"/>
        <w:rPr>
          <w:rFonts w:ascii="Roboto Medium" w:eastAsiaTheme="majorEastAsia" w:hAnsi="Roboto Medium" w:cstheme="majorBidi"/>
          <w:color w:val="C2002F"/>
          <w:sz w:val="32"/>
          <w:szCs w:val="32"/>
        </w:rPr>
      </w:pPr>
      <w:r>
        <w:br w:type="page"/>
      </w:r>
    </w:p>
    <w:p w14:paraId="0408BC85" w14:textId="1E30EB79" w:rsidR="001B1C39" w:rsidRDefault="001B1C39" w:rsidP="001B1C39">
      <w:pPr>
        <w:pStyle w:val="Ttulo1"/>
      </w:pPr>
      <w:bookmarkStart w:id="3" w:name="_Toc492643975"/>
      <w:r w:rsidRPr="001B1C39">
        <w:lastRenderedPageBreak/>
        <w:t xml:space="preserve">1. </w:t>
      </w:r>
      <w:r>
        <w:t xml:space="preserve">CONCEPTO DE </w:t>
      </w:r>
      <w:r w:rsidR="00D31D67">
        <w:t>ESQUEMA CORPORAL</w:t>
      </w:r>
      <w:bookmarkEnd w:id="3"/>
    </w:p>
    <w:p w14:paraId="6E93C243" w14:textId="77777777" w:rsidR="001B1C39" w:rsidRDefault="001B1C39" w:rsidP="00DF2561">
      <w:pPr>
        <w:pStyle w:val="Sinespaciado"/>
      </w:pPr>
    </w:p>
    <w:p w14:paraId="38E2F3F4" w14:textId="104B3B40" w:rsidR="002139DB" w:rsidRDefault="00476A15" w:rsidP="00E56D18">
      <w:pPr>
        <w:pStyle w:val="Ttulo2"/>
        <w:spacing w:before="120" w:after="120"/>
        <w:rPr>
          <w:sz w:val="22"/>
          <w:szCs w:val="24"/>
        </w:rPr>
      </w:pPr>
      <w:bookmarkStart w:id="4" w:name="_Toc492643976"/>
      <w:r>
        <w:t>1.1</w:t>
      </w:r>
      <w:r w:rsidRPr="00E56D18">
        <w:rPr>
          <w:szCs w:val="28"/>
        </w:rPr>
        <w:t xml:space="preserve">. </w:t>
      </w:r>
      <w:bookmarkEnd w:id="2"/>
      <w:r w:rsidR="002139DB" w:rsidRPr="00E56D18">
        <w:rPr>
          <w:szCs w:val="28"/>
        </w:rPr>
        <w:t xml:space="preserve">¿Qué entendemos por </w:t>
      </w:r>
      <w:r w:rsidR="00D31D67">
        <w:rPr>
          <w:szCs w:val="28"/>
        </w:rPr>
        <w:t>esquema corporal</w:t>
      </w:r>
      <w:r w:rsidR="002139DB" w:rsidRPr="00E56D18">
        <w:rPr>
          <w:szCs w:val="28"/>
        </w:rPr>
        <w:t>?</w:t>
      </w:r>
      <w:bookmarkEnd w:id="4"/>
    </w:p>
    <w:p w14:paraId="41749983" w14:textId="77777777" w:rsidR="007C3D46" w:rsidRDefault="007C3D46" w:rsidP="007C3D46">
      <w:pPr>
        <w:pStyle w:val="Sinespaciado"/>
        <w:ind w:firstLine="708"/>
        <w:rPr>
          <w:sz w:val="22"/>
          <w:lang w:val="es-ES_tradnl"/>
        </w:rPr>
      </w:pPr>
    </w:p>
    <w:p w14:paraId="1E4ADB0C" w14:textId="4A8C8F79" w:rsidR="00B97139" w:rsidRDefault="00190D57" w:rsidP="007C3D46">
      <w:pPr>
        <w:pStyle w:val="Sinespaciado"/>
        <w:ind w:firstLine="708"/>
        <w:rPr>
          <w:sz w:val="22"/>
          <w:lang w:val="es-ES_tradnl"/>
        </w:rPr>
      </w:pPr>
      <w:r>
        <w:rPr>
          <w:sz w:val="22"/>
          <w:lang w:val="es-ES_tradnl"/>
        </w:rPr>
        <w:t>Definir el concepto de “esquema corporal” no resulta sencillo, pues son diversos los términos que con significados paralelos han sido utilizados, dando lugar a un problema terminológico que es conveniente resolver de cara a comenzar el presente tema.</w:t>
      </w:r>
    </w:p>
    <w:p w14:paraId="24D2EAF5" w14:textId="77777777" w:rsidR="00190D57" w:rsidRDefault="00190D57" w:rsidP="007C3D46">
      <w:pPr>
        <w:pStyle w:val="Sinespaciado"/>
        <w:ind w:firstLine="708"/>
        <w:rPr>
          <w:sz w:val="22"/>
          <w:lang w:val="es-ES_tradnl"/>
        </w:rPr>
      </w:pPr>
    </w:p>
    <w:p w14:paraId="0D68DFF7" w14:textId="361DC45B" w:rsidR="00190D57" w:rsidRDefault="00190D57" w:rsidP="007C3D46">
      <w:pPr>
        <w:pStyle w:val="Sinespaciado"/>
        <w:ind w:firstLine="708"/>
        <w:rPr>
          <w:sz w:val="22"/>
          <w:lang w:val="es-ES_tradnl"/>
        </w:rPr>
      </w:pPr>
      <w:r>
        <w:rPr>
          <w:sz w:val="22"/>
          <w:lang w:val="es-ES_tradnl"/>
        </w:rPr>
        <w:t xml:space="preserve">A continuación realizaremos un recorrido amplio que busca dar respuesta a la pregunta que da nombre a este apartado: ¿qué entendemos por esquema corporal? En primer lugar, señalamos los términos más habituales que han sido empleados por diferentes autores de diferentes áreas de conocimiento para referirse </w:t>
      </w:r>
      <w:r w:rsidR="002C1693">
        <w:rPr>
          <w:sz w:val="22"/>
          <w:lang w:val="es-ES_tradnl"/>
        </w:rPr>
        <w:t>al concepto de esquema corporal</w:t>
      </w:r>
      <w:r>
        <w:rPr>
          <w:sz w:val="22"/>
          <w:lang w:val="es-ES_tradnl"/>
        </w:rPr>
        <w:t xml:space="preserve">. Estos son: imagen corporal, imagen del cuerpo, cenestesia, </w:t>
      </w:r>
      <w:r w:rsidR="002C1693">
        <w:rPr>
          <w:sz w:val="22"/>
          <w:lang w:val="es-ES_tradnl"/>
        </w:rPr>
        <w:t xml:space="preserve">imagen del yo corporal, imagen del propio cuerpo, somatognosia, entre otros. </w:t>
      </w:r>
    </w:p>
    <w:p w14:paraId="449B2021" w14:textId="77777777" w:rsidR="002C1693" w:rsidRDefault="002C1693" w:rsidP="007C3D46">
      <w:pPr>
        <w:pStyle w:val="Sinespaciado"/>
        <w:ind w:firstLine="708"/>
        <w:rPr>
          <w:sz w:val="22"/>
          <w:lang w:val="es-ES_tradnl"/>
        </w:rPr>
      </w:pPr>
    </w:p>
    <w:p w14:paraId="0E2C7A4B" w14:textId="0FD97BFB" w:rsidR="002C1693" w:rsidRDefault="002C1693" w:rsidP="007C3D46">
      <w:pPr>
        <w:pStyle w:val="Sinespaciado"/>
        <w:ind w:firstLine="708"/>
        <w:rPr>
          <w:sz w:val="22"/>
          <w:lang w:val="es-ES_tradnl"/>
        </w:rPr>
      </w:pPr>
      <w:r>
        <w:rPr>
          <w:sz w:val="22"/>
          <w:lang w:val="es-ES_tradnl"/>
        </w:rPr>
        <w:t>El uso de diferentes términos con significados muy distintos, muchas veces en áreas de conocimiento diversas, ha creado cierta confusión y pueden provocar equivocaciones.</w:t>
      </w:r>
      <w:r w:rsidR="0036060B">
        <w:rPr>
          <w:sz w:val="22"/>
          <w:lang w:val="es-ES_tradnl"/>
        </w:rPr>
        <w:t xml:space="preserve"> Todo parte de cómo se entiende el cuerpo y cómo se interpreta la experiencia del propio cuerpo. Esta cuestión ha sido estudiada ampliamente desde el ámbito de la filosofía.</w:t>
      </w:r>
      <w:r>
        <w:rPr>
          <w:sz w:val="22"/>
          <w:lang w:val="es-ES_tradnl"/>
        </w:rPr>
        <w:t xml:space="preserve"> </w:t>
      </w:r>
      <w:r w:rsidR="0036060B">
        <w:rPr>
          <w:sz w:val="22"/>
          <w:lang w:val="es-ES_tradnl"/>
        </w:rPr>
        <w:t>Así, s</w:t>
      </w:r>
      <w:r>
        <w:rPr>
          <w:sz w:val="22"/>
          <w:lang w:val="es-ES_tradnl"/>
        </w:rPr>
        <w:t xml:space="preserve">egún señala </w:t>
      </w:r>
      <w:r w:rsidRPr="00880787">
        <w:rPr>
          <w:sz w:val="22"/>
          <w:lang w:val="es-ES_tradnl"/>
        </w:rPr>
        <w:t>Ortega y Gasset (1946</w:t>
      </w:r>
      <w:r>
        <w:rPr>
          <w:sz w:val="22"/>
          <w:lang w:val="es-ES_tradnl"/>
        </w:rPr>
        <w:t>) el principal problema radica en que en muchas de las definiciones de los términos anteriormente referidos, se hace referencia a un forma de dibujo del cuerpo visto desde fuera del cuerpo, que Ortega denomina “</w:t>
      </w:r>
      <w:proofErr w:type="spellStart"/>
      <w:r>
        <w:rPr>
          <w:sz w:val="22"/>
          <w:lang w:val="es-ES_tradnl"/>
        </w:rPr>
        <w:t>extracuerpo</w:t>
      </w:r>
      <w:proofErr w:type="spellEnd"/>
      <w:r>
        <w:rPr>
          <w:sz w:val="22"/>
          <w:lang w:val="es-ES_tradnl"/>
        </w:rPr>
        <w:t>”, sin integrar en esta concepción la noción de corporalidad interior, que Ortega da en llamar “</w:t>
      </w:r>
      <w:proofErr w:type="spellStart"/>
      <w:r>
        <w:rPr>
          <w:sz w:val="22"/>
          <w:lang w:val="es-ES_tradnl"/>
        </w:rPr>
        <w:t>intracuerpo</w:t>
      </w:r>
      <w:proofErr w:type="spellEnd"/>
      <w:r>
        <w:rPr>
          <w:sz w:val="22"/>
          <w:lang w:val="es-ES_tradnl"/>
        </w:rPr>
        <w:t>”.</w:t>
      </w:r>
      <w:r w:rsidR="000D70E8">
        <w:rPr>
          <w:sz w:val="22"/>
          <w:lang w:val="es-ES_tradnl"/>
        </w:rPr>
        <w:t xml:space="preserve"> Otros autores</w:t>
      </w:r>
      <w:r w:rsidR="0036060B">
        <w:rPr>
          <w:sz w:val="22"/>
          <w:lang w:val="es-ES_tradnl"/>
        </w:rPr>
        <w:t xml:space="preserve">, según señala </w:t>
      </w:r>
      <w:r w:rsidR="0036060B" w:rsidRPr="00B14B15">
        <w:rPr>
          <w:sz w:val="22"/>
          <w:lang w:val="es-ES_tradnl"/>
        </w:rPr>
        <w:t>Scheler (1912-1916),</w:t>
      </w:r>
      <w:r w:rsidR="000D70E8">
        <w:rPr>
          <w:sz w:val="22"/>
          <w:lang w:val="es-ES_tradnl"/>
        </w:rPr>
        <w:t xml:space="preserve"> distinguen </w:t>
      </w:r>
      <w:r w:rsidR="0036060B">
        <w:rPr>
          <w:sz w:val="22"/>
          <w:lang w:val="es-ES_tradnl"/>
        </w:rPr>
        <w:t xml:space="preserve">igualmente </w:t>
      </w:r>
      <w:r w:rsidR="000D70E8">
        <w:rPr>
          <w:sz w:val="22"/>
          <w:lang w:val="es-ES_tradnl"/>
        </w:rPr>
        <w:t>dos realidades a</w:t>
      </w:r>
      <w:r w:rsidR="0036060B">
        <w:rPr>
          <w:sz w:val="22"/>
          <w:lang w:val="es-ES_tradnl"/>
        </w:rPr>
        <w:t xml:space="preserve">l realizar el estudio del cuerpo. Por un lado, el cuerpo tal y como lo percibimos a través de los sentidos exteriores. Y por otro, el cuerpo interior a través de la conciencia interna o </w:t>
      </w:r>
      <w:proofErr w:type="spellStart"/>
      <w:r w:rsidR="0036060B" w:rsidRPr="0036060B">
        <w:rPr>
          <w:i/>
          <w:sz w:val="22"/>
          <w:lang w:val="es-ES_tradnl"/>
        </w:rPr>
        <w:t>Leib</w:t>
      </w:r>
      <w:proofErr w:type="spellEnd"/>
      <w:r w:rsidR="0036060B">
        <w:rPr>
          <w:sz w:val="22"/>
          <w:lang w:val="es-ES_tradnl"/>
        </w:rPr>
        <w:t xml:space="preserve">. </w:t>
      </w:r>
    </w:p>
    <w:p w14:paraId="68AFAF94" w14:textId="77777777" w:rsidR="000D70E8" w:rsidRDefault="000D70E8" w:rsidP="007C3D46">
      <w:pPr>
        <w:pStyle w:val="Sinespaciado"/>
        <w:ind w:firstLine="708"/>
        <w:rPr>
          <w:sz w:val="22"/>
          <w:lang w:val="es-ES_tradnl"/>
        </w:rPr>
      </w:pPr>
    </w:p>
    <w:p w14:paraId="27852AE2" w14:textId="77777777" w:rsidR="002C1693" w:rsidRDefault="002C1693" w:rsidP="007C3D46">
      <w:pPr>
        <w:pStyle w:val="Sinespaciado"/>
        <w:ind w:firstLine="708"/>
        <w:rPr>
          <w:sz w:val="22"/>
          <w:lang w:val="es-ES_tradnl"/>
        </w:rPr>
      </w:pPr>
    </w:p>
    <w:p w14:paraId="34DF262B" w14:textId="77777777" w:rsidR="000D70E8" w:rsidRPr="008C479E" w:rsidRDefault="000D70E8" w:rsidP="000D70E8">
      <w:pPr>
        <w:pStyle w:val="Sinespaciado"/>
        <w:jc w:val="center"/>
        <w:rPr>
          <w:sz w:val="22"/>
          <w:lang w:val="es-ES_tradnl"/>
        </w:rPr>
      </w:pPr>
      <w:r>
        <w:rPr>
          <w:noProof/>
        </w:rPr>
        <w:drawing>
          <wp:inline distT="0" distB="0" distL="0" distR="0" wp14:anchorId="6846AF67" wp14:editId="6ED018C4">
            <wp:extent cx="4552950" cy="2571750"/>
            <wp:effectExtent l="0" t="19050" r="0" b="171450"/>
            <wp:docPr id="107" name="Diagrama 10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6FC80A79" w14:textId="26583D0C" w:rsidR="000D70E8" w:rsidRDefault="000D70E8" w:rsidP="000D70E8">
      <w:pPr>
        <w:pStyle w:val="Sinespaciado"/>
        <w:ind w:right="-1"/>
        <w:jc w:val="center"/>
        <w:rPr>
          <w:sz w:val="22"/>
          <w:lang w:val="es-ES_tradnl"/>
        </w:rPr>
      </w:pPr>
      <w:r>
        <w:rPr>
          <w:sz w:val="22"/>
          <w:lang w:val="es-ES_tradnl"/>
        </w:rPr>
        <w:t xml:space="preserve">Figura 1. </w:t>
      </w:r>
      <w:proofErr w:type="spellStart"/>
      <w:r>
        <w:rPr>
          <w:sz w:val="22"/>
          <w:lang w:val="es-ES_tradnl"/>
        </w:rPr>
        <w:t>Extracuerpo</w:t>
      </w:r>
      <w:proofErr w:type="spellEnd"/>
      <w:r>
        <w:rPr>
          <w:sz w:val="22"/>
          <w:lang w:val="es-ES_tradnl"/>
        </w:rPr>
        <w:t xml:space="preserve"> e </w:t>
      </w:r>
      <w:proofErr w:type="spellStart"/>
      <w:r>
        <w:rPr>
          <w:sz w:val="22"/>
          <w:lang w:val="es-ES_tradnl"/>
        </w:rPr>
        <w:t>intracuerpo</w:t>
      </w:r>
      <w:proofErr w:type="spellEnd"/>
      <w:r>
        <w:rPr>
          <w:sz w:val="22"/>
          <w:lang w:val="es-ES_tradnl"/>
        </w:rPr>
        <w:t xml:space="preserve"> como términos referentes para comprender el concepto de esquema corporal según la denominación de Ortega y Gasset (1946).</w:t>
      </w:r>
    </w:p>
    <w:p w14:paraId="3ACAED94" w14:textId="77777777" w:rsidR="002C1693" w:rsidRDefault="002C1693" w:rsidP="007C3D46">
      <w:pPr>
        <w:pStyle w:val="Sinespaciado"/>
        <w:ind w:firstLine="708"/>
        <w:rPr>
          <w:sz w:val="22"/>
          <w:lang w:val="es-ES_tradnl"/>
        </w:rPr>
      </w:pPr>
    </w:p>
    <w:p w14:paraId="3EE111B2" w14:textId="7A03D09A" w:rsidR="00B97139" w:rsidRDefault="007D58B7" w:rsidP="007C3D46">
      <w:pPr>
        <w:pStyle w:val="Sinespaciado"/>
        <w:ind w:firstLine="708"/>
        <w:rPr>
          <w:sz w:val="22"/>
          <w:lang w:val="es-ES_tradnl"/>
        </w:rPr>
      </w:pPr>
      <w:r>
        <w:rPr>
          <w:sz w:val="22"/>
          <w:lang w:val="es-ES_tradnl"/>
        </w:rPr>
        <w:t xml:space="preserve">Estas dos realidades nos permiten adentrarnos en el estudio de la evolución histórica que el concepto de esquema corporal ha </w:t>
      </w:r>
      <w:r w:rsidRPr="00B14B15">
        <w:rPr>
          <w:sz w:val="22"/>
          <w:lang w:val="es-ES_tradnl"/>
        </w:rPr>
        <w:t>experimentado. Ballesteros (1982)</w:t>
      </w:r>
      <w:r>
        <w:rPr>
          <w:sz w:val="22"/>
          <w:lang w:val="es-ES_tradnl"/>
        </w:rPr>
        <w:t xml:space="preserve"> hace un estudio pormenorizado de la evolución de este concepto, exponiendo las concepciones de diferentes corrientes y autores en diferentes épocas. </w:t>
      </w:r>
    </w:p>
    <w:p w14:paraId="7F9B08F5" w14:textId="77777777" w:rsidR="007D58B7" w:rsidRDefault="007D58B7" w:rsidP="007C3D46">
      <w:pPr>
        <w:pStyle w:val="Sinespaciado"/>
        <w:ind w:firstLine="708"/>
        <w:rPr>
          <w:sz w:val="22"/>
          <w:lang w:val="es-ES_tradnl"/>
        </w:rPr>
      </w:pPr>
    </w:p>
    <w:p w14:paraId="79B3990F" w14:textId="71E13051" w:rsidR="007D58B7" w:rsidRDefault="007D58B7" w:rsidP="007C3D46">
      <w:pPr>
        <w:pStyle w:val="Sinespaciado"/>
        <w:ind w:firstLine="708"/>
        <w:rPr>
          <w:sz w:val="22"/>
          <w:lang w:val="es-ES_tradnl"/>
        </w:rPr>
      </w:pPr>
      <w:r>
        <w:rPr>
          <w:sz w:val="22"/>
          <w:lang w:val="es-ES_tradnl"/>
        </w:rPr>
        <w:t xml:space="preserve">Explica Ballesteros (1982) que ya en el siglo XVII, en escritos de </w:t>
      </w:r>
      <w:r w:rsidRPr="00B14B15">
        <w:rPr>
          <w:sz w:val="22"/>
          <w:lang w:val="es-ES_tradnl"/>
        </w:rPr>
        <w:t xml:space="preserve">Paré, </w:t>
      </w:r>
      <w:r w:rsidR="004A36DE" w:rsidRPr="00B14B15">
        <w:rPr>
          <w:sz w:val="22"/>
          <w:lang w:val="es-ES_tradnl"/>
        </w:rPr>
        <w:t>se estudian los fenómenos médicos observados desde tiempos antiguos para tratar de dar explicación</w:t>
      </w:r>
      <w:r w:rsidR="004A36DE">
        <w:rPr>
          <w:sz w:val="22"/>
          <w:lang w:val="es-ES_tradnl"/>
        </w:rPr>
        <w:t xml:space="preserve"> a las sensaciones continuas que las personas que habían sufrido la amputación de algún miembro corporal decían sentir, que les hacía sentir que el miembro amputado en realidad seguía formando parte de su cuerpo. En la actualidad este hecho se conoce como miembro fantasma y se sabe que está directamente relacionado con el esquema que la persona amputada había formado de su propio cuerpo. </w:t>
      </w:r>
    </w:p>
    <w:p w14:paraId="67079653" w14:textId="77777777" w:rsidR="004A36DE" w:rsidRDefault="004A36DE" w:rsidP="007C3D46">
      <w:pPr>
        <w:pStyle w:val="Sinespaciado"/>
        <w:ind w:firstLine="708"/>
        <w:rPr>
          <w:sz w:val="22"/>
          <w:lang w:val="es-ES_tradnl"/>
        </w:rPr>
      </w:pPr>
    </w:p>
    <w:p w14:paraId="5F33F1B9" w14:textId="77777777" w:rsidR="0009332A" w:rsidRDefault="0009332A" w:rsidP="007C3D46">
      <w:pPr>
        <w:pStyle w:val="Sinespaciado"/>
        <w:ind w:firstLine="708"/>
        <w:rPr>
          <w:sz w:val="22"/>
          <w:lang w:val="es-ES_tradnl"/>
        </w:rPr>
      </w:pPr>
      <w:r>
        <w:rPr>
          <w:sz w:val="22"/>
          <w:lang w:val="es-ES_tradnl"/>
        </w:rPr>
        <w:t xml:space="preserve">Acudimos a la obra de Gallego del Castillo para apoyarnos en la realización de este recorrido por la concepción del esquema corporal. </w:t>
      </w:r>
    </w:p>
    <w:p w14:paraId="68E2A08B" w14:textId="77777777" w:rsidR="0009332A" w:rsidRDefault="0009332A" w:rsidP="007C3D46">
      <w:pPr>
        <w:pStyle w:val="Sinespaciado"/>
        <w:ind w:firstLine="708"/>
        <w:rPr>
          <w:sz w:val="22"/>
          <w:lang w:val="es-ES_tradnl"/>
        </w:rPr>
      </w:pPr>
    </w:p>
    <w:p w14:paraId="291ED495" w14:textId="66CD3121" w:rsidR="004A36DE" w:rsidRDefault="0009332A" w:rsidP="007C3D46">
      <w:pPr>
        <w:pStyle w:val="Sinespaciado"/>
        <w:ind w:firstLine="708"/>
        <w:rPr>
          <w:sz w:val="22"/>
          <w:lang w:val="es-ES_tradnl"/>
        </w:rPr>
      </w:pPr>
      <w:r>
        <w:rPr>
          <w:sz w:val="22"/>
          <w:lang w:val="es-ES_tradnl"/>
        </w:rPr>
        <w:t>Así</w:t>
      </w:r>
      <w:r w:rsidR="004A36DE">
        <w:rPr>
          <w:sz w:val="22"/>
          <w:lang w:val="es-ES_tradnl"/>
        </w:rPr>
        <w:t xml:space="preserve"> </w:t>
      </w:r>
      <w:proofErr w:type="spellStart"/>
      <w:r w:rsidR="004A36DE" w:rsidRPr="00B14B15">
        <w:rPr>
          <w:sz w:val="22"/>
          <w:lang w:val="es-ES_tradnl"/>
        </w:rPr>
        <w:t>Peisse</w:t>
      </w:r>
      <w:proofErr w:type="spellEnd"/>
      <w:r w:rsidR="004A36DE" w:rsidRPr="00B14B15">
        <w:rPr>
          <w:sz w:val="22"/>
          <w:lang w:val="es-ES_tradnl"/>
        </w:rPr>
        <w:t xml:space="preserve"> (1844</w:t>
      </w:r>
      <w:r>
        <w:rPr>
          <w:sz w:val="22"/>
          <w:lang w:val="es-ES_tradnl"/>
        </w:rPr>
        <w:t>)</w:t>
      </w:r>
      <w:r w:rsidR="004A36DE" w:rsidRPr="00B14B15">
        <w:rPr>
          <w:sz w:val="22"/>
          <w:lang w:val="es-ES_tradnl"/>
        </w:rPr>
        <w:t xml:space="preserve"> pasa a emplear la palabra “cenestesia” para describir este sentimiento</w:t>
      </w:r>
      <w:r w:rsidR="00E32374" w:rsidRPr="00B14B15">
        <w:rPr>
          <w:sz w:val="22"/>
          <w:lang w:val="es-ES_tradnl"/>
        </w:rPr>
        <w:t xml:space="preserve"> que la persona amputada siente y</w:t>
      </w:r>
      <w:r w:rsidR="00E32374">
        <w:rPr>
          <w:sz w:val="22"/>
          <w:lang w:val="es-ES_tradnl"/>
        </w:rPr>
        <w:t xml:space="preserve"> percibe y que proviene de la sensación interna de corporalidad. Algo similar refieren </w:t>
      </w:r>
      <w:r w:rsidR="00E32374" w:rsidRPr="00B14B15">
        <w:rPr>
          <w:sz w:val="22"/>
          <w:lang w:val="es-ES_tradnl"/>
        </w:rPr>
        <w:t xml:space="preserve">Taire y </w:t>
      </w:r>
      <w:proofErr w:type="spellStart"/>
      <w:r w:rsidR="00E32374" w:rsidRPr="00B14B15">
        <w:rPr>
          <w:sz w:val="22"/>
          <w:lang w:val="es-ES_tradnl"/>
        </w:rPr>
        <w:t>Ribot</w:t>
      </w:r>
      <w:proofErr w:type="spellEnd"/>
      <w:r w:rsidR="00E32374" w:rsidRPr="00B14B15">
        <w:rPr>
          <w:sz w:val="22"/>
          <w:lang w:val="es-ES_tradnl"/>
        </w:rPr>
        <w:t>, que hablan de un sentido del cuerpo como resultado del conjunto complejo de sensaciones que parten del interior del individuo.</w:t>
      </w:r>
    </w:p>
    <w:p w14:paraId="61C4941E" w14:textId="77777777" w:rsidR="00E32374" w:rsidRDefault="00E32374" w:rsidP="007C3D46">
      <w:pPr>
        <w:pStyle w:val="Sinespaciado"/>
        <w:ind w:firstLine="708"/>
        <w:rPr>
          <w:sz w:val="22"/>
          <w:lang w:val="es-ES_tradnl"/>
        </w:rPr>
      </w:pPr>
    </w:p>
    <w:p w14:paraId="57870022" w14:textId="5FB6D139" w:rsidR="007229F7" w:rsidRDefault="00BF5B77" w:rsidP="007C3D46">
      <w:pPr>
        <w:pStyle w:val="Sinespaciado"/>
        <w:ind w:firstLine="708"/>
        <w:rPr>
          <w:sz w:val="22"/>
          <w:lang w:val="es-ES_tradnl"/>
        </w:rPr>
      </w:pPr>
      <w:r>
        <w:rPr>
          <w:sz w:val="22"/>
          <w:lang w:val="es-ES_tradnl"/>
        </w:rPr>
        <w:t xml:space="preserve">Por su parte </w:t>
      </w:r>
      <w:r w:rsidRPr="00B14B15">
        <w:rPr>
          <w:sz w:val="22"/>
          <w:lang w:val="es-ES_tradnl"/>
        </w:rPr>
        <w:t xml:space="preserve">Wernicke </w:t>
      </w:r>
      <w:r>
        <w:rPr>
          <w:sz w:val="22"/>
          <w:lang w:val="es-ES_tradnl"/>
        </w:rPr>
        <w:t>alude a todas las imágenes y sensaciones que proceden del cuerpo y que dan lugar a la formación de la conciencia del propio cuerpo y que sirven para su orientación.</w:t>
      </w:r>
    </w:p>
    <w:p w14:paraId="7F1F4C7C" w14:textId="77777777" w:rsidR="007229F7" w:rsidRDefault="007229F7" w:rsidP="007C3D46">
      <w:pPr>
        <w:pStyle w:val="Sinespaciado"/>
        <w:ind w:firstLine="708"/>
        <w:rPr>
          <w:sz w:val="22"/>
          <w:lang w:val="es-ES_tradnl"/>
        </w:rPr>
      </w:pPr>
    </w:p>
    <w:p w14:paraId="4D733623" w14:textId="711CF63C" w:rsidR="00E32374" w:rsidRDefault="00BF5B77" w:rsidP="007C3D46">
      <w:pPr>
        <w:pStyle w:val="Sinespaciado"/>
        <w:ind w:firstLine="708"/>
        <w:rPr>
          <w:sz w:val="22"/>
          <w:lang w:val="es-ES_tradnl"/>
        </w:rPr>
      </w:pPr>
      <w:r w:rsidRPr="0009332A">
        <w:rPr>
          <w:sz w:val="22"/>
          <w:lang w:val="es-ES_tradnl"/>
        </w:rPr>
        <w:t>Pick</w:t>
      </w:r>
      <w:r>
        <w:rPr>
          <w:sz w:val="22"/>
          <w:lang w:val="es-ES_tradnl"/>
        </w:rPr>
        <w:t xml:space="preserve"> </w:t>
      </w:r>
      <w:r w:rsidR="007930AE">
        <w:rPr>
          <w:sz w:val="22"/>
          <w:lang w:val="es-ES_tradnl"/>
        </w:rPr>
        <w:t>habla de una “imagen espacial del cuerpo”, que es primordialmente de tipo visual y sensitivo-cutánea, e introduce el término “</w:t>
      </w:r>
      <w:proofErr w:type="spellStart"/>
      <w:r w:rsidR="007930AE">
        <w:rPr>
          <w:sz w:val="22"/>
          <w:lang w:val="es-ES_tradnl"/>
        </w:rPr>
        <w:t>autotopagnosia</w:t>
      </w:r>
      <w:proofErr w:type="spellEnd"/>
      <w:r w:rsidR="007930AE">
        <w:rPr>
          <w:sz w:val="22"/>
          <w:lang w:val="es-ES_tradnl"/>
        </w:rPr>
        <w:t>” para referirse a las distorsiones en términos de orientación de los individuos que no son capaces de diferenciar la parte derecha de la parte izquierda del cuerpo.</w:t>
      </w:r>
    </w:p>
    <w:p w14:paraId="07F15232" w14:textId="77777777" w:rsidR="007930AE" w:rsidRDefault="007930AE" w:rsidP="007C3D46">
      <w:pPr>
        <w:pStyle w:val="Sinespaciado"/>
        <w:ind w:firstLine="708"/>
        <w:rPr>
          <w:sz w:val="22"/>
          <w:lang w:val="es-ES_tradnl"/>
        </w:rPr>
      </w:pPr>
    </w:p>
    <w:p w14:paraId="4FEB07A1" w14:textId="7339918D" w:rsidR="007930AE" w:rsidRDefault="007930AE" w:rsidP="007C3D46">
      <w:pPr>
        <w:pStyle w:val="Sinespaciado"/>
        <w:ind w:firstLine="708"/>
        <w:rPr>
          <w:sz w:val="22"/>
          <w:lang w:val="es-ES_tradnl"/>
        </w:rPr>
      </w:pPr>
      <w:r>
        <w:rPr>
          <w:sz w:val="22"/>
          <w:lang w:val="es-ES_tradnl"/>
        </w:rPr>
        <w:t xml:space="preserve">Dentro de la escuela alemana y francesa, Wernicke y </w:t>
      </w:r>
      <w:proofErr w:type="spellStart"/>
      <w:r w:rsidRPr="0009332A">
        <w:rPr>
          <w:sz w:val="22"/>
          <w:lang w:val="es-ES_tradnl"/>
        </w:rPr>
        <w:t>Deny</w:t>
      </w:r>
      <w:proofErr w:type="spellEnd"/>
      <w:r w:rsidRPr="0009332A">
        <w:rPr>
          <w:sz w:val="22"/>
          <w:lang w:val="es-ES_tradnl"/>
        </w:rPr>
        <w:t xml:space="preserve"> y Camus respectivamente</w:t>
      </w:r>
      <w:r>
        <w:rPr>
          <w:sz w:val="22"/>
          <w:lang w:val="es-ES_tradnl"/>
        </w:rPr>
        <w:t>, se introduce el término “</w:t>
      </w:r>
      <w:proofErr w:type="spellStart"/>
      <w:r>
        <w:rPr>
          <w:sz w:val="22"/>
          <w:lang w:val="es-ES_tradnl"/>
        </w:rPr>
        <w:t>somatopsique</w:t>
      </w:r>
      <w:proofErr w:type="spellEnd"/>
      <w:r>
        <w:rPr>
          <w:sz w:val="22"/>
          <w:lang w:val="es-ES_tradnl"/>
        </w:rPr>
        <w:t xml:space="preserve">” para referirse al conjunto de imagen del cuerpo junto con las sensaciones originadas en el ámbito interno. </w:t>
      </w:r>
    </w:p>
    <w:p w14:paraId="0291C3DD" w14:textId="77777777" w:rsidR="007930AE" w:rsidRDefault="007930AE" w:rsidP="007C3D46">
      <w:pPr>
        <w:pStyle w:val="Sinespaciado"/>
        <w:ind w:firstLine="708"/>
        <w:rPr>
          <w:sz w:val="22"/>
          <w:lang w:val="es-ES_tradnl"/>
        </w:rPr>
      </w:pPr>
    </w:p>
    <w:p w14:paraId="2D13AFA8" w14:textId="27F8EB2D" w:rsidR="007930AE" w:rsidRPr="0009332A" w:rsidRDefault="007930AE" w:rsidP="007C3D46">
      <w:pPr>
        <w:pStyle w:val="Sinespaciado"/>
        <w:ind w:firstLine="708"/>
        <w:rPr>
          <w:sz w:val="22"/>
          <w:lang w:val="es-ES_tradnl"/>
        </w:rPr>
      </w:pPr>
      <w:r>
        <w:rPr>
          <w:sz w:val="22"/>
          <w:lang w:val="es-ES_tradnl"/>
        </w:rPr>
        <w:t xml:space="preserve">Es el </w:t>
      </w:r>
      <w:r w:rsidRPr="0009332A">
        <w:rPr>
          <w:sz w:val="22"/>
          <w:lang w:val="es-ES_tradnl"/>
        </w:rPr>
        <w:t xml:space="preserve">neurólogo </w:t>
      </w:r>
      <w:proofErr w:type="spellStart"/>
      <w:r w:rsidRPr="0009332A">
        <w:rPr>
          <w:sz w:val="22"/>
          <w:lang w:val="es-ES_tradnl"/>
        </w:rPr>
        <w:t>Bonnier</w:t>
      </w:r>
      <w:proofErr w:type="spellEnd"/>
      <w:r w:rsidRPr="0009332A">
        <w:rPr>
          <w:sz w:val="22"/>
          <w:lang w:val="es-ES_tradnl"/>
        </w:rPr>
        <w:t xml:space="preserve"> el primero que habla de “esquema”, al introducir el concepto de “</w:t>
      </w:r>
      <w:proofErr w:type="spellStart"/>
      <w:r w:rsidRPr="0009332A">
        <w:rPr>
          <w:sz w:val="22"/>
          <w:lang w:val="es-ES_tradnl"/>
        </w:rPr>
        <w:t>aschematía</w:t>
      </w:r>
      <w:proofErr w:type="spellEnd"/>
      <w:r w:rsidRPr="0009332A">
        <w:rPr>
          <w:sz w:val="22"/>
          <w:lang w:val="es-ES_tradnl"/>
        </w:rPr>
        <w:t>” o “esquema de nuestro cuerpo”, que define como figuración topográfica de la corporalidad y que sirvió para complementar todo lo estudiado en relación a la cenestesia e impulsar el estudio y análisis más pormenorizado del concepto de “esquema corporal”.</w:t>
      </w:r>
    </w:p>
    <w:p w14:paraId="1362D7B8" w14:textId="77777777" w:rsidR="007930AE" w:rsidRPr="0009332A" w:rsidRDefault="007930AE" w:rsidP="007C3D46">
      <w:pPr>
        <w:pStyle w:val="Sinespaciado"/>
        <w:ind w:firstLine="708"/>
        <w:rPr>
          <w:sz w:val="22"/>
          <w:lang w:val="es-ES_tradnl"/>
        </w:rPr>
      </w:pPr>
    </w:p>
    <w:p w14:paraId="51FA746D" w14:textId="79327470" w:rsidR="007930AE" w:rsidRDefault="009227AB" w:rsidP="007C3D46">
      <w:pPr>
        <w:pStyle w:val="Sinespaciado"/>
        <w:ind w:firstLine="708"/>
        <w:rPr>
          <w:sz w:val="22"/>
          <w:lang w:val="es-ES_tradnl"/>
        </w:rPr>
      </w:pPr>
      <w:r w:rsidRPr="0009332A">
        <w:rPr>
          <w:sz w:val="22"/>
          <w:lang w:val="es-ES_tradnl"/>
        </w:rPr>
        <w:t>Head, por su parte, emplea el término</w:t>
      </w:r>
      <w:r>
        <w:rPr>
          <w:sz w:val="22"/>
          <w:lang w:val="es-ES_tradnl"/>
        </w:rPr>
        <w:t xml:space="preserve"> de “esquema postural del cuerpo” y argumenta que el cuerpo y el modelo que tenemos de él se debe y reposa sobre los cambios posturales que se dan y en cómo a través de la comparación del modelo y los cambios de postura se es consciente de ese esquema postural del cuerpo. Head acuñó asimismo el concepto de “imagen corporal del yo”.</w:t>
      </w:r>
    </w:p>
    <w:p w14:paraId="45702995" w14:textId="77777777" w:rsidR="007229F7" w:rsidRDefault="007229F7" w:rsidP="007C3D46">
      <w:pPr>
        <w:pStyle w:val="Sinespaciado"/>
        <w:ind w:firstLine="708"/>
        <w:rPr>
          <w:sz w:val="22"/>
          <w:lang w:val="es-ES_tradnl"/>
        </w:rPr>
      </w:pPr>
    </w:p>
    <w:p w14:paraId="1FA9F4E9" w14:textId="6A1E21A5" w:rsidR="009227AB" w:rsidRDefault="009227AB" w:rsidP="007C3D46">
      <w:pPr>
        <w:pStyle w:val="Sinespaciado"/>
        <w:ind w:firstLine="708"/>
        <w:rPr>
          <w:sz w:val="22"/>
          <w:lang w:val="es-ES_tradnl"/>
        </w:rPr>
      </w:pPr>
      <w:proofErr w:type="spellStart"/>
      <w:r>
        <w:rPr>
          <w:sz w:val="22"/>
          <w:lang w:val="es-ES_tradnl"/>
        </w:rPr>
        <w:t>Oldfield</w:t>
      </w:r>
      <w:proofErr w:type="spellEnd"/>
      <w:r>
        <w:rPr>
          <w:sz w:val="22"/>
          <w:lang w:val="es-ES_tradnl"/>
        </w:rPr>
        <w:t xml:space="preserve"> y </w:t>
      </w:r>
      <w:proofErr w:type="spellStart"/>
      <w:r>
        <w:rPr>
          <w:sz w:val="22"/>
          <w:lang w:val="es-ES_tradnl"/>
        </w:rPr>
        <w:t>Zangwaill</w:t>
      </w:r>
      <w:proofErr w:type="spellEnd"/>
      <w:r>
        <w:rPr>
          <w:sz w:val="22"/>
          <w:lang w:val="es-ES_tradnl"/>
        </w:rPr>
        <w:t xml:space="preserve"> se oponen y critican el modelo de esquema postural de Head ya que éste presenta un dificultad clara a la hora de poder explicar las relaciones entre aspecto material y funcional del esquema, y que origina diferentes significados y términos como esquema funcional o esquema fisiológico. </w:t>
      </w:r>
      <w:r w:rsidR="007229F7">
        <w:rPr>
          <w:sz w:val="22"/>
          <w:lang w:val="es-ES_tradnl"/>
        </w:rPr>
        <w:t>Según estos autores, “los impulsos que llegan a la periferia son continuamente registrados sobre o por el esquema; de esta manera se tiene un modelo del estado del organismo en cada instante que ofrece la base necesaria para la utilización de los impulsos ulteriores” (</w:t>
      </w:r>
      <w:proofErr w:type="spellStart"/>
      <w:r w:rsidR="007229F7" w:rsidRPr="0009332A">
        <w:rPr>
          <w:sz w:val="22"/>
          <w:lang w:val="es-ES_tradnl"/>
        </w:rPr>
        <w:t>Oldfield</w:t>
      </w:r>
      <w:proofErr w:type="spellEnd"/>
      <w:r w:rsidR="007229F7" w:rsidRPr="0009332A">
        <w:rPr>
          <w:sz w:val="22"/>
          <w:lang w:val="es-ES_tradnl"/>
        </w:rPr>
        <w:t xml:space="preserve"> y </w:t>
      </w:r>
      <w:proofErr w:type="spellStart"/>
      <w:r w:rsidR="007229F7" w:rsidRPr="0009332A">
        <w:rPr>
          <w:sz w:val="22"/>
          <w:lang w:val="es-ES_tradnl"/>
        </w:rPr>
        <w:t>Zangwill</w:t>
      </w:r>
      <w:proofErr w:type="spellEnd"/>
      <w:r w:rsidR="007229F7" w:rsidRPr="0009332A">
        <w:rPr>
          <w:sz w:val="22"/>
          <w:lang w:val="es-ES_tradnl"/>
        </w:rPr>
        <w:t xml:space="preserve"> citado por Le </w:t>
      </w:r>
      <w:proofErr w:type="spellStart"/>
      <w:r w:rsidR="007229F7" w:rsidRPr="0009332A">
        <w:rPr>
          <w:sz w:val="22"/>
          <w:lang w:val="es-ES_tradnl"/>
        </w:rPr>
        <w:t>Boulch</w:t>
      </w:r>
      <w:proofErr w:type="spellEnd"/>
      <w:r w:rsidR="007229F7" w:rsidRPr="0009332A">
        <w:rPr>
          <w:sz w:val="22"/>
          <w:lang w:val="es-ES_tradnl"/>
        </w:rPr>
        <w:t>, 1983, p. 17).</w:t>
      </w:r>
      <w:r w:rsidR="007229F7">
        <w:rPr>
          <w:sz w:val="22"/>
          <w:lang w:val="es-ES_tradnl"/>
        </w:rPr>
        <w:t xml:space="preserve"> </w:t>
      </w:r>
    </w:p>
    <w:p w14:paraId="20FD96ED" w14:textId="77777777" w:rsidR="007229F7" w:rsidRDefault="007229F7" w:rsidP="007C3D46">
      <w:pPr>
        <w:pStyle w:val="Sinespaciado"/>
        <w:ind w:firstLine="708"/>
        <w:rPr>
          <w:sz w:val="22"/>
          <w:lang w:val="es-ES_tradnl"/>
        </w:rPr>
      </w:pPr>
    </w:p>
    <w:p w14:paraId="3B93CFB9" w14:textId="3A8EB291" w:rsidR="007229F7" w:rsidRDefault="007B5684" w:rsidP="007C3D46">
      <w:pPr>
        <w:pStyle w:val="Sinespaciado"/>
        <w:ind w:firstLine="708"/>
        <w:rPr>
          <w:sz w:val="22"/>
          <w:lang w:val="es-ES_tradnl"/>
        </w:rPr>
      </w:pPr>
      <w:r>
        <w:rPr>
          <w:sz w:val="22"/>
          <w:lang w:val="es-ES_tradnl"/>
        </w:rPr>
        <w:t xml:space="preserve">Las </w:t>
      </w:r>
      <w:r w:rsidRPr="00DD44B8">
        <w:rPr>
          <w:sz w:val="22"/>
          <w:lang w:val="es-ES_tradnl"/>
        </w:rPr>
        <w:t xml:space="preserve">aportaciones de Van </w:t>
      </w:r>
      <w:proofErr w:type="spellStart"/>
      <w:r w:rsidRPr="00DD44B8">
        <w:rPr>
          <w:sz w:val="22"/>
          <w:lang w:val="es-ES_tradnl"/>
        </w:rPr>
        <w:t>Bogaest</w:t>
      </w:r>
      <w:proofErr w:type="spellEnd"/>
      <w:r w:rsidRPr="00DD44B8">
        <w:rPr>
          <w:sz w:val="22"/>
          <w:lang w:val="es-ES_tradnl"/>
        </w:rPr>
        <w:t xml:space="preserve">, según señala </w:t>
      </w:r>
      <w:proofErr w:type="spellStart"/>
      <w:r w:rsidRPr="00DD44B8">
        <w:rPr>
          <w:sz w:val="22"/>
          <w:lang w:val="es-ES_tradnl"/>
        </w:rPr>
        <w:t>Gantheret</w:t>
      </w:r>
      <w:proofErr w:type="spellEnd"/>
      <w:r w:rsidRPr="00DD44B8">
        <w:rPr>
          <w:sz w:val="22"/>
          <w:lang w:val="es-ES_tradnl"/>
        </w:rPr>
        <w:t>, fueron importantes a través de sus experiencias de tipo clínico, que le permitirían precisar el significado de esquema postural. Para este autor, existe un “modelo postural, un esquema, una imagen de</w:t>
      </w:r>
      <w:r>
        <w:rPr>
          <w:sz w:val="22"/>
          <w:lang w:val="es-ES_tradnl"/>
        </w:rPr>
        <w:t xml:space="preserve"> nuestro cuerpo” que sería “independiente de las informaciones cutáneas y profundas” y que jugaría “un papel importante, aunque no evidente en la conciencia que cada uno tiene de sí”. </w:t>
      </w:r>
    </w:p>
    <w:p w14:paraId="40297CF8" w14:textId="77777777" w:rsidR="00CF5E55" w:rsidRDefault="00CF5E55" w:rsidP="007C3D46">
      <w:pPr>
        <w:pStyle w:val="Sinespaciado"/>
        <w:ind w:firstLine="708"/>
        <w:rPr>
          <w:sz w:val="22"/>
          <w:lang w:val="es-ES_tradnl"/>
        </w:rPr>
      </w:pPr>
    </w:p>
    <w:p w14:paraId="12AC0512" w14:textId="28122217" w:rsidR="00CF5E55" w:rsidRDefault="00CF5E55" w:rsidP="007C3D46">
      <w:pPr>
        <w:pStyle w:val="Sinespaciado"/>
        <w:ind w:firstLine="708"/>
        <w:rPr>
          <w:sz w:val="22"/>
          <w:lang w:val="es-ES_tradnl"/>
        </w:rPr>
      </w:pPr>
      <w:r w:rsidRPr="00DD44B8">
        <w:rPr>
          <w:sz w:val="22"/>
          <w:lang w:val="es-ES_tradnl"/>
        </w:rPr>
        <w:t xml:space="preserve">Bartlett añade que es esquema es “una organización activa de las reacciones o experiencias pasadas que intervienen en toda respuesta bien adaptada”. Por su parte, De </w:t>
      </w:r>
      <w:proofErr w:type="spellStart"/>
      <w:r w:rsidRPr="00DD44B8">
        <w:rPr>
          <w:sz w:val="22"/>
          <w:lang w:val="es-ES_tradnl"/>
        </w:rPr>
        <w:t>Ajuriaguerra</w:t>
      </w:r>
      <w:proofErr w:type="spellEnd"/>
      <w:r w:rsidRPr="00DD44B8">
        <w:rPr>
          <w:sz w:val="22"/>
          <w:lang w:val="es-ES_tradnl"/>
        </w:rPr>
        <w:t xml:space="preserve"> da una definición más completa que integra la corporalidad interior y no solo se enfoca en el cuerpo visto desde fuera como muchos otros autores, principalmente del ámbito de la neurología, habían hecho</w:t>
      </w:r>
      <w:r>
        <w:rPr>
          <w:sz w:val="22"/>
          <w:lang w:val="es-ES_tradnl"/>
        </w:rPr>
        <w:t xml:space="preserve">. Así, De </w:t>
      </w:r>
      <w:proofErr w:type="spellStart"/>
      <w:r>
        <w:rPr>
          <w:sz w:val="22"/>
          <w:lang w:val="es-ES_tradnl"/>
        </w:rPr>
        <w:t>Ajuriaguerra</w:t>
      </w:r>
      <w:proofErr w:type="spellEnd"/>
      <w:r>
        <w:rPr>
          <w:sz w:val="22"/>
          <w:lang w:val="es-ES_tradnl"/>
        </w:rPr>
        <w:t xml:space="preserve"> define el esquema corporal como “la representación más o menos consciente de nuestro cuerpo, inmóvil o en acción, de su posición en el espacio, de la postura respectiva de sus diferentes elementos, del revestimiento cutáneo por el que se halla en contacto con el mundo”. </w:t>
      </w:r>
    </w:p>
    <w:p w14:paraId="3876277A" w14:textId="77777777" w:rsidR="000D70E8" w:rsidRDefault="000D70E8" w:rsidP="007C3D46">
      <w:pPr>
        <w:pStyle w:val="Sinespaciado"/>
        <w:ind w:firstLine="708"/>
        <w:rPr>
          <w:sz w:val="22"/>
          <w:lang w:val="es-ES_tradnl"/>
        </w:rPr>
      </w:pPr>
    </w:p>
    <w:p w14:paraId="15DDA154" w14:textId="77777777" w:rsidR="00B55401" w:rsidRDefault="009D2C5C" w:rsidP="007C3D46">
      <w:pPr>
        <w:pStyle w:val="Sinespaciado"/>
        <w:ind w:firstLine="708"/>
        <w:rPr>
          <w:sz w:val="22"/>
          <w:lang w:val="es-ES_tradnl"/>
        </w:rPr>
      </w:pPr>
      <w:r>
        <w:rPr>
          <w:sz w:val="22"/>
          <w:lang w:val="es-ES_tradnl"/>
        </w:rPr>
        <w:t xml:space="preserve">Como hemos visto, son muchos los autores que han realizado sus aportaciones </w:t>
      </w:r>
      <w:r w:rsidR="00B55401">
        <w:rPr>
          <w:sz w:val="22"/>
          <w:lang w:val="es-ES_tradnl"/>
        </w:rPr>
        <w:t xml:space="preserve">sobre el concepto de esquema corporal, empleando para ello múltiples términos y conceptos que nos permiten en este apartado introductorio del tema responder a la pregunta de qué entendemos por esquema corporal. </w:t>
      </w:r>
    </w:p>
    <w:p w14:paraId="21F5A376" w14:textId="77777777" w:rsidR="00B55401" w:rsidRDefault="00B55401" w:rsidP="007C3D46">
      <w:pPr>
        <w:pStyle w:val="Sinespaciado"/>
        <w:ind w:firstLine="708"/>
        <w:rPr>
          <w:sz w:val="22"/>
          <w:lang w:val="es-ES_tradnl"/>
        </w:rPr>
      </w:pPr>
    </w:p>
    <w:p w14:paraId="77F13A95" w14:textId="19325530" w:rsidR="00CF5E55" w:rsidRPr="00DD44B8" w:rsidRDefault="00B55401" w:rsidP="007C3D46">
      <w:pPr>
        <w:pStyle w:val="Sinespaciado"/>
        <w:ind w:firstLine="708"/>
        <w:rPr>
          <w:sz w:val="22"/>
          <w:lang w:val="es-ES_tradnl"/>
        </w:rPr>
      </w:pPr>
      <w:r>
        <w:rPr>
          <w:sz w:val="22"/>
          <w:lang w:val="es-ES_tradnl"/>
        </w:rPr>
        <w:t xml:space="preserve">No obstante, resulta de gran utilidad realizar un recorrido histórico que trate de aglutinar las diferentes definiciones del </w:t>
      </w:r>
      <w:r w:rsidRPr="00DD44B8">
        <w:rPr>
          <w:sz w:val="22"/>
          <w:lang w:val="es-ES_tradnl"/>
        </w:rPr>
        <w:t xml:space="preserve">concepto de esquema corporal por corrientes de pensamiento. Acudimos a la clasificación dada por </w:t>
      </w:r>
      <w:r w:rsidR="00B14B15" w:rsidRPr="00DD44B8">
        <w:rPr>
          <w:sz w:val="22"/>
          <w:lang w:val="es-ES_tradnl"/>
        </w:rPr>
        <w:t>Gallego del Castillo</w:t>
      </w:r>
      <w:r w:rsidRPr="00DD44B8">
        <w:rPr>
          <w:sz w:val="22"/>
          <w:lang w:val="es-ES_tradnl"/>
        </w:rPr>
        <w:t xml:space="preserve"> (2010), que como el mismo autor señala, no resulta sencilla de realizar y es una de las múltiples que se podrían hacer, si bien consideramos que es una de las más acertadas y extensas que han sido publicadas hasta la fecha. </w:t>
      </w:r>
    </w:p>
    <w:p w14:paraId="25DF6BD3" w14:textId="77777777" w:rsidR="00B55401" w:rsidRPr="00DD44B8" w:rsidRDefault="00B55401" w:rsidP="007C3D46">
      <w:pPr>
        <w:pStyle w:val="Sinespaciado"/>
        <w:ind w:firstLine="708"/>
        <w:rPr>
          <w:sz w:val="22"/>
          <w:lang w:val="es-ES_tradnl"/>
        </w:rPr>
      </w:pPr>
    </w:p>
    <w:p w14:paraId="07384C8E" w14:textId="42B5461A" w:rsidR="00B55401" w:rsidRDefault="00B14B15" w:rsidP="007C3D46">
      <w:pPr>
        <w:pStyle w:val="Sinespaciado"/>
        <w:ind w:firstLine="708"/>
        <w:rPr>
          <w:sz w:val="22"/>
          <w:lang w:val="es-ES_tradnl"/>
        </w:rPr>
      </w:pPr>
      <w:r w:rsidRPr="00DD44B8">
        <w:rPr>
          <w:sz w:val="22"/>
          <w:lang w:val="es-ES_tradnl"/>
        </w:rPr>
        <w:t>Gallego del Castillo</w:t>
      </w:r>
      <w:r w:rsidR="00B55401" w:rsidRPr="00DD44B8">
        <w:rPr>
          <w:sz w:val="22"/>
          <w:lang w:val="es-ES_tradnl"/>
        </w:rPr>
        <w:t xml:space="preserve"> (2010) estudia el concepto de esquema corporal desde una clasificación que considera l</w:t>
      </w:r>
      <w:r w:rsidR="00F93E61" w:rsidRPr="00DD44B8">
        <w:rPr>
          <w:sz w:val="22"/>
          <w:lang w:val="es-ES_tradnl"/>
        </w:rPr>
        <w:t>a</w:t>
      </w:r>
      <w:r w:rsidR="00B55401" w:rsidRPr="00DD44B8">
        <w:rPr>
          <w:sz w:val="22"/>
          <w:lang w:val="es-ES_tradnl"/>
        </w:rPr>
        <w:t>s siguientes dos grandes corrientes o perspectivas</w:t>
      </w:r>
      <w:r w:rsidR="008D3A11" w:rsidRPr="00DD44B8">
        <w:rPr>
          <w:sz w:val="22"/>
          <w:lang w:val="es-ES_tradnl"/>
        </w:rPr>
        <w:t xml:space="preserve"> que pasamos a desarrollar en el siguiente apartado del tema</w:t>
      </w:r>
      <w:r w:rsidR="00B55401" w:rsidRPr="00DD44B8">
        <w:rPr>
          <w:sz w:val="22"/>
          <w:lang w:val="es-ES_tradnl"/>
        </w:rPr>
        <w:t>:</w:t>
      </w:r>
    </w:p>
    <w:p w14:paraId="2E9730C8" w14:textId="77777777" w:rsidR="00B55401" w:rsidRDefault="00B55401" w:rsidP="007C3D46">
      <w:pPr>
        <w:pStyle w:val="Sinespaciado"/>
        <w:ind w:firstLine="708"/>
        <w:rPr>
          <w:sz w:val="22"/>
          <w:lang w:val="es-ES_tradnl"/>
        </w:rPr>
      </w:pPr>
    </w:p>
    <w:p w14:paraId="5760BAEC" w14:textId="418F274B" w:rsidR="00B55401" w:rsidRDefault="00B55401" w:rsidP="00B55401">
      <w:pPr>
        <w:pStyle w:val="Sinespaciado"/>
        <w:numPr>
          <w:ilvl w:val="0"/>
          <w:numId w:val="27"/>
        </w:numPr>
        <w:ind w:right="-1"/>
        <w:rPr>
          <w:sz w:val="22"/>
          <w:lang w:val="es-ES_tradnl"/>
        </w:rPr>
      </w:pPr>
      <w:r>
        <w:rPr>
          <w:sz w:val="22"/>
          <w:lang w:val="es-ES_tradnl"/>
        </w:rPr>
        <w:t>Perspectiva fisioneurológica</w:t>
      </w:r>
    </w:p>
    <w:p w14:paraId="4CC1CAD5" w14:textId="5826A6C1" w:rsidR="00B55401" w:rsidRDefault="00B55401" w:rsidP="00B55401">
      <w:pPr>
        <w:pStyle w:val="Sinespaciado"/>
        <w:numPr>
          <w:ilvl w:val="0"/>
          <w:numId w:val="27"/>
        </w:numPr>
        <w:ind w:right="-1"/>
        <w:rPr>
          <w:sz w:val="22"/>
          <w:lang w:val="es-ES_tradnl"/>
        </w:rPr>
      </w:pPr>
      <w:r>
        <w:rPr>
          <w:sz w:val="22"/>
          <w:lang w:val="es-ES_tradnl"/>
        </w:rPr>
        <w:t>Perspectiva psicológica, psicoterapéutica y psicosomática</w:t>
      </w:r>
    </w:p>
    <w:p w14:paraId="089BB2CA" w14:textId="77777777" w:rsidR="00B55401" w:rsidRPr="00B55401" w:rsidRDefault="00B55401" w:rsidP="00B55401">
      <w:pPr>
        <w:pStyle w:val="Sinespaciado"/>
        <w:ind w:left="720" w:right="-1"/>
        <w:rPr>
          <w:sz w:val="22"/>
          <w:lang w:val="es-ES_tradnl"/>
        </w:rPr>
      </w:pPr>
    </w:p>
    <w:p w14:paraId="3999D6A0" w14:textId="77777777" w:rsidR="000D70E8" w:rsidRDefault="000D70E8" w:rsidP="007C3D46">
      <w:pPr>
        <w:pStyle w:val="Sinespaciado"/>
        <w:ind w:firstLine="708"/>
        <w:rPr>
          <w:sz w:val="22"/>
          <w:lang w:val="es-ES_tradnl"/>
        </w:rPr>
      </w:pPr>
    </w:p>
    <w:p w14:paraId="0850E216" w14:textId="77777777" w:rsidR="00DD44B8" w:rsidRDefault="00DD44B8" w:rsidP="007C3D46">
      <w:pPr>
        <w:pStyle w:val="Sinespaciado"/>
        <w:ind w:firstLine="708"/>
        <w:rPr>
          <w:sz w:val="22"/>
          <w:lang w:val="es-ES_tradnl"/>
        </w:rPr>
      </w:pPr>
    </w:p>
    <w:p w14:paraId="21FE0CBB" w14:textId="77777777" w:rsidR="00DD44B8" w:rsidRDefault="00DD44B8" w:rsidP="007C3D46">
      <w:pPr>
        <w:pStyle w:val="Sinespaciado"/>
        <w:ind w:firstLine="708"/>
        <w:rPr>
          <w:sz w:val="22"/>
          <w:lang w:val="es-ES_tradnl"/>
        </w:rPr>
      </w:pPr>
    </w:p>
    <w:p w14:paraId="2A3B3841" w14:textId="77777777" w:rsidR="00DD44B8" w:rsidRDefault="00DD44B8" w:rsidP="007C3D46">
      <w:pPr>
        <w:pStyle w:val="Sinespaciado"/>
        <w:ind w:firstLine="708"/>
        <w:rPr>
          <w:sz w:val="22"/>
          <w:lang w:val="es-ES_tradnl"/>
        </w:rPr>
      </w:pPr>
    </w:p>
    <w:p w14:paraId="45D66058" w14:textId="77777777" w:rsidR="00DD44B8" w:rsidRPr="00EF6AD3" w:rsidRDefault="00DD44B8" w:rsidP="00DD44B8">
      <w:pPr>
        <w:pStyle w:val="Sinespaciado"/>
        <w:ind w:firstLine="709"/>
        <w:jc w:val="center"/>
        <w:rPr>
          <w:sz w:val="22"/>
          <w:lang w:val="es-ES_tradnl"/>
        </w:rPr>
      </w:pPr>
      <w:r>
        <w:rPr>
          <w:noProof/>
        </w:rPr>
        <w:drawing>
          <wp:inline distT="0" distB="0" distL="0" distR="0" wp14:anchorId="0CFFE6AA" wp14:editId="5E1A725C">
            <wp:extent cx="3787140" cy="1089329"/>
            <wp:effectExtent l="0" t="0" r="22860" b="15875"/>
            <wp:docPr id="105" name="Diagrama 10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4C3AF618" w14:textId="44CBA232" w:rsidR="00DD44B8" w:rsidRDefault="00DD44B8" w:rsidP="00DD44B8">
      <w:pPr>
        <w:pStyle w:val="Sinespaciado"/>
        <w:jc w:val="center"/>
        <w:rPr>
          <w:sz w:val="22"/>
          <w:lang w:val="es-ES_tradnl"/>
        </w:rPr>
      </w:pPr>
      <w:r>
        <w:rPr>
          <w:sz w:val="22"/>
          <w:lang w:val="es-ES_tradnl"/>
        </w:rPr>
        <w:t xml:space="preserve">Figura </w:t>
      </w:r>
      <w:r w:rsidR="008D7D0E">
        <w:rPr>
          <w:sz w:val="22"/>
          <w:lang w:val="es-ES_tradnl"/>
        </w:rPr>
        <w:t>2</w:t>
      </w:r>
      <w:r>
        <w:rPr>
          <w:sz w:val="22"/>
          <w:lang w:val="es-ES_tradnl"/>
        </w:rPr>
        <w:t xml:space="preserve">. </w:t>
      </w:r>
      <w:r w:rsidR="008D7D0E">
        <w:rPr>
          <w:sz w:val="22"/>
          <w:lang w:val="es-ES_tradnl"/>
        </w:rPr>
        <w:t xml:space="preserve">Las dos grandes perspectivas desde las que se puede estudiar el concepto de esquema corporal según </w:t>
      </w:r>
      <w:r w:rsidR="008D7D0E" w:rsidRPr="00DD44B8">
        <w:rPr>
          <w:sz w:val="22"/>
          <w:lang w:val="es-ES_tradnl"/>
        </w:rPr>
        <w:t>Gallego del Castillo (2010)</w:t>
      </w:r>
      <w:r w:rsidR="008D7D0E">
        <w:rPr>
          <w:sz w:val="22"/>
          <w:lang w:val="es-ES_tradnl"/>
        </w:rPr>
        <w:t>.</w:t>
      </w:r>
    </w:p>
    <w:p w14:paraId="3CE9D2AE" w14:textId="77777777" w:rsidR="00DD44B8" w:rsidRDefault="00DD44B8" w:rsidP="007C3D46">
      <w:pPr>
        <w:pStyle w:val="Sinespaciado"/>
        <w:ind w:firstLine="708"/>
        <w:rPr>
          <w:sz w:val="22"/>
          <w:lang w:val="es-ES_tradnl"/>
        </w:rPr>
      </w:pPr>
    </w:p>
    <w:p w14:paraId="2B351970" w14:textId="77777777" w:rsidR="008D3A11" w:rsidRDefault="008D3A11" w:rsidP="007C3D46">
      <w:pPr>
        <w:pStyle w:val="Sinespaciado"/>
        <w:ind w:firstLine="708"/>
        <w:rPr>
          <w:sz w:val="22"/>
          <w:lang w:val="es-ES_tradnl"/>
        </w:rPr>
      </w:pPr>
    </w:p>
    <w:p w14:paraId="68983689" w14:textId="2B30BE0E" w:rsidR="00F93E61" w:rsidRPr="00E56D18" w:rsidRDefault="00F93E61" w:rsidP="00F93E61">
      <w:pPr>
        <w:pStyle w:val="Ttulo1"/>
      </w:pPr>
      <w:bookmarkStart w:id="5" w:name="_Toc492643977"/>
      <w:r>
        <w:t>2. CONCEPTO DE ESQUEMA CORPORAL: CLASIFICACIÓN Y PERSPECTIVAS DE ESTUDIO</w:t>
      </w:r>
      <w:bookmarkEnd w:id="5"/>
    </w:p>
    <w:p w14:paraId="327113EA" w14:textId="77777777" w:rsidR="00F93E61" w:rsidRDefault="00F93E61" w:rsidP="00F93E61">
      <w:pPr>
        <w:pStyle w:val="Sinespaciado"/>
        <w:ind w:firstLine="708"/>
        <w:rPr>
          <w:sz w:val="22"/>
          <w:lang w:val="es-ES_tradnl"/>
        </w:rPr>
      </w:pPr>
    </w:p>
    <w:p w14:paraId="432B1A9E" w14:textId="67A8FCFB" w:rsidR="00F93E61" w:rsidRDefault="00F93E61" w:rsidP="00F93E61">
      <w:pPr>
        <w:pStyle w:val="Sinespaciado"/>
        <w:outlineLvl w:val="1"/>
        <w:rPr>
          <w:sz w:val="28"/>
          <w:szCs w:val="28"/>
        </w:rPr>
      </w:pPr>
      <w:bookmarkStart w:id="6" w:name="_Toc492643978"/>
      <w:r>
        <w:rPr>
          <w:sz w:val="28"/>
          <w:szCs w:val="28"/>
        </w:rPr>
        <w:t>2</w:t>
      </w:r>
      <w:r w:rsidRPr="00E56D18">
        <w:rPr>
          <w:sz w:val="28"/>
          <w:szCs w:val="28"/>
        </w:rPr>
        <w:t xml:space="preserve">.1. </w:t>
      </w:r>
      <w:r>
        <w:rPr>
          <w:sz w:val="28"/>
          <w:szCs w:val="28"/>
        </w:rPr>
        <w:t>Perspectiva fisioneurológica</w:t>
      </w:r>
      <w:bookmarkEnd w:id="6"/>
    </w:p>
    <w:p w14:paraId="58FE245D" w14:textId="77777777" w:rsidR="00F93E61" w:rsidRDefault="00F93E61" w:rsidP="00F93E61">
      <w:pPr>
        <w:pStyle w:val="Sinespaciado"/>
        <w:outlineLvl w:val="1"/>
        <w:rPr>
          <w:sz w:val="28"/>
          <w:szCs w:val="28"/>
        </w:rPr>
      </w:pPr>
    </w:p>
    <w:p w14:paraId="4D72F49B" w14:textId="77777777" w:rsidR="0088436F" w:rsidRDefault="00F93E61" w:rsidP="00F93E61">
      <w:pPr>
        <w:pStyle w:val="Sinespaciado"/>
        <w:rPr>
          <w:sz w:val="22"/>
          <w:szCs w:val="28"/>
        </w:rPr>
      </w:pPr>
      <w:r w:rsidRPr="00BA39C5">
        <w:rPr>
          <w:sz w:val="22"/>
          <w:szCs w:val="28"/>
        </w:rPr>
        <w:tab/>
      </w:r>
      <w:r w:rsidR="00BA39C5" w:rsidRPr="00BA39C5">
        <w:rPr>
          <w:sz w:val="22"/>
          <w:szCs w:val="28"/>
        </w:rPr>
        <w:t xml:space="preserve">Esta perspectiva </w:t>
      </w:r>
      <w:r w:rsidR="00BA39C5">
        <w:rPr>
          <w:sz w:val="22"/>
          <w:szCs w:val="28"/>
        </w:rPr>
        <w:t xml:space="preserve">reúne a los autores, principalmente dentro del ámbito de la neurología, que fueron los primeros en realizar estudios e investigaciones de tipo clínico que dan lugar al concepto de esquema. </w:t>
      </w:r>
    </w:p>
    <w:p w14:paraId="0D9C43AF" w14:textId="77777777" w:rsidR="0088436F" w:rsidRDefault="0088436F" w:rsidP="00F93E61">
      <w:pPr>
        <w:pStyle w:val="Sinespaciado"/>
        <w:rPr>
          <w:sz w:val="22"/>
          <w:szCs w:val="28"/>
        </w:rPr>
      </w:pPr>
    </w:p>
    <w:p w14:paraId="28C5F54E" w14:textId="4E1EC5EF" w:rsidR="00F93E61" w:rsidRDefault="00BA39C5" w:rsidP="0088436F">
      <w:pPr>
        <w:pStyle w:val="Sinespaciado"/>
        <w:ind w:firstLine="708"/>
        <w:rPr>
          <w:sz w:val="22"/>
          <w:szCs w:val="28"/>
        </w:rPr>
      </w:pPr>
      <w:r>
        <w:rPr>
          <w:sz w:val="22"/>
          <w:szCs w:val="28"/>
        </w:rPr>
        <w:t>Esta perspectiva se centra en localizar la zona a nivel cerebral que se encarga de la proyección del esquema corporal en la corteza cerebral. Asimismo, es objeto de estudio dentro de esta perspectiva el papel que jugaría el cuerpo calloso como elemento de comunicación entre los dos hemisferios y cómo podría contribuir a explicar la asimetría funcional de los hemisferios.</w:t>
      </w:r>
    </w:p>
    <w:p w14:paraId="1F9A370A" w14:textId="77777777" w:rsidR="00BA39C5" w:rsidRDefault="00BA39C5" w:rsidP="00F93E61">
      <w:pPr>
        <w:pStyle w:val="Sinespaciado"/>
        <w:rPr>
          <w:sz w:val="22"/>
          <w:szCs w:val="28"/>
        </w:rPr>
      </w:pPr>
    </w:p>
    <w:p w14:paraId="42474E22" w14:textId="56EB2030" w:rsidR="00BA39C5" w:rsidRPr="00BA39C5" w:rsidRDefault="00BA39C5" w:rsidP="00F93E61">
      <w:pPr>
        <w:pStyle w:val="Sinespaciado"/>
        <w:rPr>
          <w:sz w:val="22"/>
          <w:szCs w:val="28"/>
        </w:rPr>
      </w:pPr>
      <w:r>
        <w:rPr>
          <w:sz w:val="22"/>
          <w:szCs w:val="28"/>
        </w:rPr>
        <w:tab/>
        <w:t xml:space="preserve">Dentro de esta perspectiva, en particular desde el ámbito neurológico, se entiende la imagen corporal como “una representación mental diagramática de la conciencia corporal de cada persona” y cuyas alteraciones estarán directamente relacionadas con una alteración </w:t>
      </w:r>
      <w:r w:rsidR="00323C62">
        <w:rPr>
          <w:sz w:val="22"/>
          <w:szCs w:val="28"/>
        </w:rPr>
        <w:t xml:space="preserve">a nivel cortical que da como resultado la aparición, por ejemplo, de ese miembro fantasma </w:t>
      </w:r>
      <w:r w:rsidR="006173D1">
        <w:rPr>
          <w:sz w:val="22"/>
          <w:szCs w:val="28"/>
        </w:rPr>
        <w:t xml:space="preserve">de las personas amputadas </w:t>
      </w:r>
      <w:r w:rsidR="00323C62">
        <w:rPr>
          <w:sz w:val="22"/>
          <w:szCs w:val="28"/>
        </w:rPr>
        <w:t xml:space="preserve">referida en las primeras páginas del desarrollo del tema. </w:t>
      </w:r>
    </w:p>
    <w:p w14:paraId="2F1DADB6" w14:textId="77777777" w:rsidR="008D3A11" w:rsidRDefault="008D3A11" w:rsidP="007C3D46">
      <w:pPr>
        <w:pStyle w:val="Sinespaciado"/>
        <w:ind w:firstLine="708"/>
        <w:rPr>
          <w:sz w:val="22"/>
        </w:rPr>
      </w:pPr>
    </w:p>
    <w:p w14:paraId="153EC1AF" w14:textId="1CBE1B3E" w:rsidR="006173D1" w:rsidRDefault="006173D1" w:rsidP="007C3D46">
      <w:pPr>
        <w:pStyle w:val="Sinespaciado"/>
        <w:ind w:firstLine="708"/>
        <w:rPr>
          <w:sz w:val="22"/>
        </w:rPr>
      </w:pPr>
      <w:r>
        <w:rPr>
          <w:sz w:val="22"/>
        </w:rPr>
        <w:t xml:space="preserve">En este sentido, estudios realizados dentro del ámbito fisiológico del esquema corporal muestran como en casos de amputaciones el modelo postural cambia y conlleva una serie de transformaciones, cambios de forma o encogimientos en la persona. </w:t>
      </w:r>
    </w:p>
    <w:p w14:paraId="4427C9B4" w14:textId="77777777" w:rsidR="006173D1" w:rsidRDefault="006173D1" w:rsidP="007C3D46">
      <w:pPr>
        <w:pStyle w:val="Sinespaciado"/>
        <w:ind w:firstLine="708"/>
        <w:rPr>
          <w:sz w:val="22"/>
        </w:rPr>
      </w:pPr>
    </w:p>
    <w:p w14:paraId="3BE67105" w14:textId="77777777" w:rsidR="0088436F" w:rsidRDefault="006173D1" w:rsidP="007C3D46">
      <w:pPr>
        <w:pStyle w:val="Sinespaciado"/>
        <w:ind w:firstLine="708"/>
        <w:rPr>
          <w:sz w:val="22"/>
        </w:rPr>
      </w:pPr>
      <w:r>
        <w:rPr>
          <w:sz w:val="22"/>
        </w:rPr>
        <w:t xml:space="preserve">Son referentes dentro de la perspectiva fisioneurológica autores como </w:t>
      </w:r>
      <w:proofErr w:type="spellStart"/>
      <w:r>
        <w:rPr>
          <w:sz w:val="22"/>
        </w:rPr>
        <w:t>Bonnier</w:t>
      </w:r>
      <w:proofErr w:type="spellEnd"/>
      <w:r>
        <w:rPr>
          <w:sz w:val="22"/>
        </w:rPr>
        <w:t xml:space="preserve">, Pick y Head, todos ellos neurólogos y cuyos estudios y textos dan forma a la idea neurológica de la representación del cuerpo. Como señalábamos en páginas anteriores, fue </w:t>
      </w:r>
      <w:proofErr w:type="spellStart"/>
      <w:r>
        <w:rPr>
          <w:sz w:val="22"/>
        </w:rPr>
        <w:t>Bonnier</w:t>
      </w:r>
      <w:proofErr w:type="spellEnd"/>
      <w:r>
        <w:rPr>
          <w:sz w:val="22"/>
        </w:rPr>
        <w:t xml:space="preserve"> el primero en hablar de forma específica de “esquema de nuestro cuerpo” en textos de 1905, siendo Pick y Head los primeros que emplean concretamente el término de “esquema corporal” allá por 1926.</w:t>
      </w:r>
    </w:p>
    <w:p w14:paraId="6BC3B13A" w14:textId="77777777" w:rsidR="0088436F" w:rsidRDefault="0088436F" w:rsidP="007C3D46">
      <w:pPr>
        <w:pStyle w:val="Sinespaciado"/>
        <w:ind w:firstLine="708"/>
        <w:rPr>
          <w:sz w:val="22"/>
        </w:rPr>
      </w:pPr>
    </w:p>
    <w:p w14:paraId="37A218E0" w14:textId="77777777" w:rsidR="008D7D0E" w:rsidRDefault="008D7D0E" w:rsidP="007C3D46">
      <w:pPr>
        <w:pStyle w:val="Sinespaciado"/>
        <w:ind w:firstLine="708"/>
        <w:rPr>
          <w:sz w:val="22"/>
        </w:rPr>
      </w:pPr>
    </w:p>
    <w:p w14:paraId="4571D05D" w14:textId="01903846" w:rsidR="006173D1" w:rsidRDefault="006173D1" w:rsidP="007C3D46">
      <w:pPr>
        <w:pStyle w:val="Sinespaciado"/>
        <w:ind w:firstLine="708"/>
        <w:rPr>
          <w:sz w:val="22"/>
        </w:rPr>
      </w:pPr>
      <w:r>
        <w:rPr>
          <w:sz w:val="22"/>
        </w:rPr>
        <w:t xml:space="preserve"> Con este término se señalan los mecanismos cerebrales y la experiencia sensorial como la configuradora de una “experiencia espacial” que delimita los “límites del propio cuerpo” dando lugar a ese esquema como patrón “sobre cuya base se miden todos los cambios subsiguientes de la postura antes de ingresas en la conciencia” (</w:t>
      </w:r>
      <w:r w:rsidR="008D7D0E">
        <w:rPr>
          <w:sz w:val="22"/>
        </w:rPr>
        <w:t>Pick y Head, 1978, citado por Gallego del Castillo, 2010, p. 155</w:t>
      </w:r>
      <w:r>
        <w:rPr>
          <w:sz w:val="22"/>
        </w:rPr>
        <w:t xml:space="preserve">). </w:t>
      </w:r>
      <w:r w:rsidR="0088436F">
        <w:rPr>
          <w:sz w:val="22"/>
        </w:rPr>
        <w:t>Esto hace que a través de las diferentes posiciones se construya un modelo postural que es cambiante y a través del cual, según expone Head “cada postura o movimiento queda registrado sobre este esquema plástico, y la actividad de la corteza pone a cada nuevo grupo de sensaciones provocada por la alteración de la postura en relación con aquel” (</w:t>
      </w:r>
      <w:r w:rsidR="008D7D0E">
        <w:rPr>
          <w:sz w:val="22"/>
        </w:rPr>
        <w:t>Head, 1987, citado por Gallego del Castillo, 2010, p. 155</w:t>
      </w:r>
      <w:r w:rsidR="0088436F">
        <w:rPr>
          <w:sz w:val="22"/>
        </w:rPr>
        <w:t xml:space="preserve">). </w:t>
      </w:r>
    </w:p>
    <w:p w14:paraId="09B259FF" w14:textId="77777777" w:rsidR="0088436F" w:rsidRDefault="0088436F" w:rsidP="007C3D46">
      <w:pPr>
        <w:pStyle w:val="Sinespaciado"/>
        <w:ind w:firstLine="708"/>
        <w:rPr>
          <w:sz w:val="22"/>
        </w:rPr>
      </w:pPr>
    </w:p>
    <w:p w14:paraId="1A3340EA" w14:textId="0C257DF2" w:rsidR="0088436F" w:rsidRDefault="0088436F" w:rsidP="007C3D46">
      <w:pPr>
        <w:pStyle w:val="Sinespaciado"/>
        <w:ind w:firstLine="708"/>
        <w:rPr>
          <w:sz w:val="22"/>
        </w:rPr>
      </w:pPr>
      <w:r w:rsidRPr="008D7D0E">
        <w:rPr>
          <w:sz w:val="22"/>
        </w:rPr>
        <w:t xml:space="preserve">Es </w:t>
      </w:r>
      <w:r w:rsidR="008D7D0E">
        <w:rPr>
          <w:sz w:val="22"/>
        </w:rPr>
        <w:t>K</w:t>
      </w:r>
      <w:r w:rsidRPr="008D7D0E">
        <w:rPr>
          <w:sz w:val="22"/>
        </w:rPr>
        <w:t>onrad en 1933</w:t>
      </w:r>
      <w:r>
        <w:rPr>
          <w:sz w:val="22"/>
        </w:rPr>
        <w:t xml:space="preserve"> </w:t>
      </w:r>
      <w:r w:rsidR="008D7D0E">
        <w:rPr>
          <w:sz w:val="22"/>
        </w:rPr>
        <w:t xml:space="preserve">(citado por Gallego del Castillo, 2010, p. 155) </w:t>
      </w:r>
      <w:r>
        <w:rPr>
          <w:sz w:val="22"/>
        </w:rPr>
        <w:t>quien introduce los sentimientos sobre el cuerpo y el espacio corporal al concepto de esquema corporal y que de esta forma simboliza la función de un mecanismo fisiológico que en conjunto da la sensación que corresponde a la estructura real del cuerpo.</w:t>
      </w:r>
    </w:p>
    <w:p w14:paraId="598D4C5F" w14:textId="77777777" w:rsidR="0088436F" w:rsidRDefault="0088436F" w:rsidP="007C3D46">
      <w:pPr>
        <w:pStyle w:val="Sinespaciado"/>
        <w:ind w:firstLine="708"/>
        <w:rPr>
          <w:sz w:val="22"/>
        </w:rPr>
      </w:pPr>
    </w:p>
    <w:p w14:paraId="5291C6B5" w14:textId="6923486E" w:rsidR="0088436F" w:rsidRDefault="0088436F" w:rsidP="007C3D46">
      <w:pPr>
        <w:pStyle w:val="Sinespaciado"/>
        <w:ind w:firstLine="708"/>
        <w:rPr>
          <w:sz w:val="22"/>
        </w:rPr>
      </w:pPr>
      <w:r>
        <w:rPr>
          <w:sz w:val="22"/>
        </w:rPr>
        <w:t xml:space="preserve">Otro autor referente dentro de esta perspectiva fue </w:t>
      </w:r>
      <w:proofErr w:type="spellStart"/>
      <w:r>
        <w:rPr>
          <w:sz w:val="22"/>
        </w:rPr>
        <w:t>Gerstmann</w:t>
      </w:r>
      <w:proofErr w:type="spellEnd"/>
      <w:r>
        <w:rPr>
          <w:sz w:val="22"/>
        </w:rPr>
        <w:t xml:space="preserve">, </w:t>
      </w:r>
      <w:r w:rsidR="00584D13">
        <w:rPr>
          <w:sz w:val="22"/>
        </w:rPr>
        <w:t>quien define el esquema corporal como un “modelo que cada uno se forma en su mente, de su cuerpo o de su yo físico, en el curso de la vida y que está fuera de la conciencia. Es como un diagrama mental que representa el propio cuerpo como un todo al igual que cada una de sus partes (</w:t>
      </w:r>
      <w:r w:rsidR="008D7D0E">
        <w:rPr>
          <w:sz w:val="22"/>
        </w:rPr>
        <w:t>citado por Ballesteros, 1982, p. 23</w:t>
      </w:r>
      <w:r w:rsidR="00584D13">
        <w:rPr>
          <w:sz w:val="22"/>
        </w:rPr>
        <w:t xml:space="preserve">). </w:t>
      </w:r>
    </w:p>
    <w:p w14:paraId="26F70C14" w14:textId="77777777" w:rsidR="00584D13" w:rsidRDefault="00584D13" w:rsidP="007C3D46">
      <w:pPr>
        <w:pStyle w:val="Sinespaciado"/>
        <w:ind w:firstLine="708"/>
        <w:rPr>
          <w:sz w:val="22"/>
        </w:rPr>
      </w:pPr>
    </w:p>
    <w:p w14:paraId="6E971BED" w14:textId="1B86197D" w:rsidR="00584D13" w:rsidRDefault="00584D13" w:rsidP="007C3D46">
      <w:pPr>
        <w:pStyle w:val="Sinespaciado"/>
        <w:ind w:firstLine="708"/>
        <w:rPr>
          <w:sz w:val="22"/>
        </w:rPr>
      </w:pPr>
      <w:r>
        <w:rPr>
          <w:sz w:val="22"/>
        </w:rPr>
        <w:t xml:space="preserve">Son importantes igualmente las aportaciones de </w:t>
      </w:r>
      <w:proofErr w:type="spellStart"/>
      <w:r>
        <w:rPr>
          <w:sz w:val="22"/>
        </w:rPr>
        <w:t>Schilder</w:t>
      </w:r>
      <w:proofErr w:type="spellEnd"/>
      <w:r>
        <w:rPr>
          <w:sz w:val="22"/>
        </w:rPr>
        <w:t xml:space="preserve">, quien a través de diferentes investigaciones y estudios clínicos en el ámbito </w:t>
      </w:r>
      <w:proofErr w:type="spellStart"/>
      <w:r>
        <w:rPr>
          <w:sz w:val="22"/>
        </w:rPr>
        <w:t>psiquiatríco</w:t>
      </w:r>
      <w:proofErr w:type="spellEnd"/>
      <w:r>
        <w:rPr>
          <w:sz w:val="22"/>
        </w:rPr>
        <w:t xml:space="preserve"> y neurológico encuentra en que sujetos sin alteraciones el esquema corporal se localiza en el cerebro, destacando la importancia de las estructuras libidinales y sociales en la elaboración de dicho esquema (</w:t>
      </w:r>
      <w:proofErr w:type="spellStart"/>
      <w:r w:rsidR="008D7D0E">
        <w:rPr>
          <w:sz w:val="22"/>
        </w:rPr>
        <w:t>Schilder</w:t>
      </w:r>
      <w:proofErr w:type="spellEnd"/>
      <w:r w:rsidR="008D7D0E">
        <w:rPr>
          <w:sz w:val="22"/>
        </w:rPr>
        <w:t>, 1987, citado por Gallego del Castillo, 2010, p. 156</w:t>
      </w:r>
      <w:r>
        <w:rPr>
          <w:sz w:val="22"/>
        </w:rPr>
        <w:t xml:space="preserve">). </w:t>
      </w:r>
    </w:p>
    <w:p w14:paraId="2EFA983A" w14:textId="77777777" w:rsidR="00584D13" w:rsidRDefault="00584D13" w:rsidP="007C3D46">
      <w:pPr>
        <w:pStyle w:val="Sinespaciado"/>
        <w:ind w:firstLine="708"/>
        <w:rPr>
          <w:sz w:val="22"/>
        </w:rPr>
      </w:pPr>
    </w:p>
    <w:p w14:paraId="5EAEC84D" w14:textId="683898C2" w:rsidR="00584D13" w:rsidRDefault="00584D13" w:rsidP="007C3D46">
      <w:pPr>
        <w:pStyle w:val="Sinespaciado"/>
        <w:ind w:firstLine="708"/>
        <w:rPr>
          <w:sz w:val="22"/>
        </w:rPr>
      </w:pPr>
      <w:r>
        <w:rPr>
          <w:sz w:val="22"/>
        </w:rPr>
        <w:t xml:space="preserve">Así, para </w:t>
      </w:r>
      <w:proofErr w:type="spellStart"/>
      <w:r>
        <w:rPr>
          <w:sz w:val="22"/>
        </w:rPr>
        <w:t>Schilder</w:t>
      </w:r>
      <w:proofErr w:type="spellEnd"/>
      <w:r>
        <w:rPr>
          <w:sz w:val="22"/>
        </w:rPr>
        <w:t xml:space="preserve"> el esquema corporal “es la imagen tridimensional que todo el mundo tiene de sí mismo” y que se puede denominar “imagen corporal” y que está constituida por las informaciones de tipo postural y por las sensaciones de tipo general que provienen del cuerpo, dando lugar en su conjunto a la formación del esquema o imagen corporal</w:t>
      </w:r>
      <w:r w:rsidR="008D7D0E">
        <w:rPr>
          <w:sz w:val="22"/>
        </w:rPr>
        <w:t>.</w:t>
      </w:r>
    </w:p>
    <w:p w14:paraId="083FC532" w14:textId="77777777" w:rsidR="00584D13" w:rsidRDefault="00584D13" w:rsidP="007C3D46">
      <w:pPr>
        <w:pStyle w:val="Sinespaciado"/>
        <w:ind w:firstLine="708"/>
        <w:rPr>
          <w:sz w:val="22"/>
        </w:rPr>
      </w:pPr>
    </w:p>
    <w:p w14:paraId="010E1D7E" w14:textId="389FF226" w:rsidR="00584D13" w:rsidRDefault="00584D13" w:rsidP="00584D13">
      <w:pPr>
        <w:pStyle w:val="Sinespaciado"/>
        <w:outlineLvl w:val="1"/>
        <w:rPr>
          <w:sz w:val="28"/>
          <w:szCs w:val="28"/>
        </w:rPr>
      </w:pPr>
      <w:bookmarkStart w:id="7" w:name="_Toc492643979"/>
      <w:r>
        <w:rPr>
          <w:sz w:val="28"/>
          <w:szCs w:val="28"/>
        </w:rPr>
        <w:t>2</w:t>
      </w:r>
      <w:r w:rsidRPr="00E56D18">
        <w:rPr>
          <w:sz w:val="28"/>
          <w:szCs w:val="28"/>
        </w:rPr>
        <w:t>.</w:t>
      </w:r>
      <w:r>
        <w:rPr>
          <w:sz w:val="28"/>
          <w:szCs w:val="28"/>
        </w:rPr>
        <w:t>2</w:t>
      </w:r>
      <w:r w:rsidRPr="00E56D18">
        <w:rPr>
          <w:sz w:val="28"/>
          <w:szCs w:val="28"/>
        </w:rPr>
        <w:t xml:space="preserve">. </w:t>
      </w:r>
      <w:r>
        <w:rPr>
          <w:sz w:val="28"/>
          <w:szCs w:val="28"/>
        </w:rPr>
        <w:t>Perspectiva psicológica, psicoterapéutica y psicosomática</w:t>
      </w:r>
      <w:bookmarkEnd w:id="7"/>
    </w:p>
    <w:p w14:paraId="117CB29C" w14:textId="77777777" w:rsidR="00584D13" w:rsidRPr="00F93E61" w:rsidRDefault="00584D13" w:rsidP="007C3D46">
      <w:pPr>
        <w:pStyle w:val="Sinespaciado"/>
        <w:ind w:firstLine="708"/>
        <w:rPr>
          <w:sz w:val="22"/>
        </w:rPr>
      </w:pPr>
    </w:p>
    <w:p w14:paraId="01F37BE6" w14:textId="59DCCE76" w:rsidR="00611490" w:rsidRDefault="00611490" w:rsidP="00611490">
      <w:pPr>
        <w:pStyle w:val="Sinespaciado"/>
        <w:ind w:firstLine="708"/>
        <w:rPr>
          <w:sz w:val="22"/>
          <w:lang w:val="es-ES_tradnl"/>
        </w:rPr>
      </w:pPr>
      <w:r>
        <w:rPr>
          <w:sz w:val="22"/>
          <w:lang w:val="es-ES_tradnl"/>
        </w:rPr>
        <w:t xml:space="preserve">Segundo grupo dentro de la clasificación de </w:t>
      </w:r>
      <w:r w:rsidR="00B14B15">
        <w:rPr>
          <w:sz w:val="22"/>
          <w:lang w:val="es-ES_tradnl"/>
        </w:rPr>
        <w:t>Gallego del Castillo</w:t>
      </w:r>
      <w:r>
        <w:rPr>
          <w:sz w:val="22"/>
          <w:lang w:val="es-ES_tradnl"/>
        </w:rPr>
        <w:t xml:space="preserve"> (2010), que según señala el autor, pese a poder parecer en un primer momento que reúne las concepciones del esquema corporal dadas por autores de diferentes áreas de conocimiento, son reunidas por estar directamente relacionadas con el estudio de las dificultades, patologías o enfermedades, en su mayoría de tipo mental, que afectan al cuerpo y al movimiento. </w:t>
      </w:r>
    </w:p>
    <w:p w14:paraId="7D49424A" w14:textId="77777777" w:rsidR="00611490" w:rsidRDefault="00611490" w:rsidP="00611490">
      <w:pPr>
        <w:pStyle w:val="Sinespaciado"/>
        <w:ind w:firstLine="708"/>
        <w:rPr>
          <w:sz w:val="22"/>
          <w:lang w:val="es-ES_tradnl"/>
        </w:rPr>
      </w:pPr>
    </w:p>
    <w:p w14:paraId="7E811ECB" w14:textId="753085BF" w:rsidR="00611490" w:rsidRDefault="005564F5" w:rsidP="00611490">
      <w:pPr>
        <w:pStyle w:val="Sinespaciado"/>
        <w:ind w:firstLine="708"/>
        <w:rPr>
          <w:sz w:val="22"/>
          <w:lang w:val="es-ES_tradnl"/>
        </w:rPr>
      </w:pPr>
      <w:r>
        <w:rPr>
          <w:sz w:val="22"/>
          <w:lang w:val="es-ES_tradnl"/>
        </w:rPr>
        <w:t xml:space="preserve">Todas estas áreas de conocimiento están directamente relacionadas con la psicología y guardan vínculos específicos con áreas como la medicina, la psiquiatría, la pedagogía y el movimiento. </w:t>
      </w:r>
    </w:p>
    <w:p w14:paraId="6187E785" w14:textId="77777777" w:rsidR="005564F5" w:rsidRDefault="005564F5" w:rsidP="00611490">
      <w:pPr>
        <w:pStyle w:val="Sinespaciado"/>
        <w:ind w:firstLine="708"/>
        <w:rPr>
          <w:sz w:val="22"/>
          <w:lang w:val="es-ES_tradnl"/>
        </w:rPr>
      </w:pPr>
    </w:p>
    <w:p w14:paraId="0FF84247" w14:textId="77777777" w:rsidR="002E18CC" w:rsidRDefault="002E18CC" w:rsidP="00611490">
      <w:pPr>
        <w:pStyle w:val="Sinespaciado"/>
        <w:ind w:firstLine="708"/>
        <w:rPr>
          <w:sz w:val="22"/>
          <w:lang w:val="es-ES_tradnl"/>
        </w:rPr>
      </w:pPr>
    </w:p>
    <w:p w14:paraId="35C9D254" w14:textId="41DA77D0" w:rsidR="005564F5" w:rsidRDefault="005564F5" w:rsidP="00611490">
      <w:pPr>
        <w:pStyle w:val="Sinespaciado"/>
        <w:ind w:firstLine="708"/>
        <w:rPr>
          <w:sz w:val="22"/>
          <w:lang w:val="es-ES_tradnl"/>
        </w:rPr>
      </w:pPr>
      <w:r>
        <w:rPr>
          <w:sz w:val="22"/>
          <w:lang w:val="es-ES_tradnl"/>
        </w:rPr>
        <w:t xml:space="preserve">De forma más específica, </w:t>
      </w:r>
      <w:r w:rsidR="00B14B15">
        <w:rPr>
          <w:sz w:val="22"/>
          <w:lang w:val="es-ES_tradnl"/>
        </w:rPr>
        <w:t>Gallego del Castillo</w:t>
      </w:r>
      <w:r>
        <w:rPr>
          <w:sz w:val="22"/>
          <w:lang w:val="es-ES_tradnl"/>
        </w:rPr>
        <w:t xml:space="preserve"> (2010) realiza la siguiente subclasificación</w:t>
      </w:r>
      <w:r w:rsidR="00A53CBE">
        <w:rPr>
          <w:sz w:val="22"/>
          <w:lang w:val="es-ES_tradnl"/>
        </w:rPr>
        <w:t xml:space="preserve"> para estudiar las diferentes corrientes de estudio de la noción de esquema corporal</w:t>
      </w:r>
      <w:r>
        <w:rPr>
          <w:sz w:val="22"/>
          <w:lang w:val="es-ES_tradnl"/>
        </w:rPr>
        <w:t>:</w:t>
      </w:r>
    </w:p>
    <w:p w14:paraId="71DED50D" w14:textId="77777777" w:rsidR="005564F5" w:rsidRDefault="005564F5" w:rsidP="00611490">
      <w:pPr>
        <w:pStyle w:val="Sinespaciado"/>
        <w:ind w:firstLine="708"/>
        <w:rPr>
          <w:sz w:val="22"/>
          <w:lang w:val="es-ES_tradnl"/>
        </w:rPr>
      </w:pPr>
    </w:p>
    <w:p w14:paraId="295D08FD" w14:textId="77CB0378" w:rsidR="005564F5" w:rsidRDefault="005564F5" w:rsidP="005564F5">
      <w:pPr>
        <w:pStyle w:val="Sinespaciado"/>
        <w:numPr>
          <w:ilvl w:val="0"/>
          <w:numId w:val="27"/>
        </w:numPr>
        <w:ind w:right="-1"/>
        <w:rPr>
          <w:sz w:val="22"/>
          <w:lang w:val="es-ES_tradnl"/>
        </w:rPr>
      </w:pPr>
      <w:r>
        <w:rPr>
          <w:sz w:val="22"/>
          <w:lang w:val="es-ES_tradnl"/>
        </w:rPr>
        <w:t>Psicología genética</w:t>
      </w:r>
    </w:p>
    <w:p w14:paraId="03B5FD82" w14:textId="5688EF05" w:rsidR="005564F5" w:rsidRDefault="005564F5" w:rsidP="005564F5">
      <w:pPr>
        <w:pStyle w:val="Sinespaciado"/>
        <w:numPr>
          <w:ilvl w:val="0"/>
          <w:numId w:val="27"/>
        </w:numPr>
        <w:ind w:right="-1"/>
        <w:rPr>
          <w:sz w:val="22"/>
          <w:lang w:val="es-ES_tradnl"/>
        </w:rPr>
      </w:pPr>
      <w:r>
        <w:rPr>
          <w:sz w:val="22"/>
          <w:lang w:val="es-ES_tradnl"/>
        </w:rPr>
        <w:t>Psicología de la percepción</w:t>
      </w:r>
    </w:p>
    <w:p w14:paraId="08A90381" w14:textId="001A5E10" w:rsidR="00A53CBE" w:rsidRDefault="005564F5" w:rsidP="00A53CBE">
      <w:pPr>
        <w:pStyle w:val="Sinespaciado"/>
        <w:numPr>
          <w:ilvl w:val="0"/>
          <w:numId w:val="27"/>
        </w:numPr>
        <w:ind w:right="-1"/>
        <w:rPr>
          <w:sz w:val="22"/>
          <w:lang w:val="es-ES_tradnl"/>
        </w:rPr>
      </w:pPr>
      <w:r>
        <w:rPr>
          <w:sz w:val="22"/>
          <w:lang w:val="es-ES_tradnl"/>
        </w:rPr>
        <w:t>Psicología clínica</w:t>
      </w:r>
      <w:r w:rsidR="00A53CBE">
        <w:rPr>
          <w:sz w:val="22"/>
          <w:lang w:val="es-ES_tradnl"/>
        </w:rPr>
        <w:t>, psicología terapéutica, psiquiatría y patología psicosomática</w:t>
      </w:r>
    </w:p>
    <w:p w14:paraId="0E97394C" w14:textId="2883D717" w:rsidR="00A53CBE" w:rsidRDefault="00A53CBE" w:rsidP="005564F5">
      <w:pPr>
        <w:pStyle w:val="Sinespaciado"/>
        <w:numPr>
          <w:ilvl w:val="0"/>
          <w:numId w:val="27"/>
        </w:numPr>
        <w:ind w:right="-1"/>
        <w:rPr>
          <w:sz w:val="22"/>
          <w:lang w:val="es-ES_tradnl"/>
        </w:rPr>
      </w:pPr>
      <w:r>
        <w:rPr>
          <w:sz w:val="22"/>
          <w:lang w:val="es-ES_tradnl"/>
        </w:rPr>
        <w:t>Psicoanálisis</w:t>
      </w:r>
    </w:p>
    <w:p w14:paraId="0F5B4AB0" w14:textId="63B88D29" w:rsidR="00A53CBE" w:rsidRDefault="00A53CBE" w:rsidP="005564F5">
      <w:pPr>
        <w:pStyle w:val="Sinespaciado"/>
        <w:numPr>
          <w:ilvl w:val="0"/>
          <w:numId w:val="27"/>
        </w:numPr>
        <w:ind w:right="-1"/>
        <w:rPr>
          <w:sz w:val="22"/>
          <w:lang w:val="es-ES_tradnl"/>
        </w:rPr>
      </w:pPr>
      <w:r>
        <w:rPr>
          <w:sz w:val="22"/>
          <w:lang w:val="es-ES_tradnl"/>
        </w:rPr>
        <w:t>Psicomotricidad y psicopedagogía</w:t>
      </w:r>
    </w:p>
    <w:p w14:paraId="72BFAF07" w14:textId="142DA95A" w:rsidR="00A53CBE" w:rsidRDefault="00A53CBE" w:rsidP="005564F5">
      <w:pPr>
        <w:pStyle w:val="Sinespaciado"/>
        <w:numPr>
          <w:ilvl w:val="0"/>
          <w:numId w:val="27"/>
        </w:numPr>
        <w:ind w:right="-1"/>
        <w:rPr>
          <w:sz w:val="22"/>
          <w:lang w:val="es-ES_tradnl"/>
        </w:rPr>
      </w:pPr>
      <w:r>
        <w:rPr>
          <w:sz w:val="22"/>
          <w:lang w:val="es-ES_tradnl"/>
        </w:rPr>
        <w:t>Fenomenología</w:t>
      </w:r>
    </w:p>
    <w:p w14:paraId="651419FA" w14:textId="77777777" w:rsidR="003A5F64" w:rsidRDefault="003A5F64" w:rsidP="003A5F64">
      <w:pPr>
        <w:pStyle w:val="Sinespaciado"/>
        <w:ind w:left="720" w:right="-1"/>
        <w:rPr>
          <w:sz w:val="22"/>
          <w:lang w:val="es-ES_tradnl"/>
        </w:rPr>
      </w:pPr>
    </w:p>
    <w:p w14:paraId="43FC35BE" w14:textId="77777777" w:rsidR="002E18CC" w:rsidRDefault="002E18CC" w:rsidP="003A5F64">
      <w:pPr>
        <w:pStyle w:val="Sinespaciado"/>
        <w:ind w:right="-1"/>
        <w:outlineLvl w:val="2"/>
        <w:rPr>
          <w:sz w:val="22"/>
          <w:lang w:val="es-ES_tradnl"/>
        </w:rPr>
      </w:pPr>
    </w:p>
    <w:p w14:paraId="6CEAB1C7" w14:textId="4549DB92" w:rsidR="004135C7" w:rsidRPr="003A5F64" w:rsidRDefault="003A5F64" w:rsidP="003A5F64">
      <w:pPr>
        <w:pStyle w:val="Sinespaciado"/>
        <w:ind w:right="-1"/>
        <w:outlineLvl w:val="2"/>
        <w:rPr>
          <w:sz w:val="22"/>
          <w:lang w:val="es-ES_tradnl"/>
        </w:rPr>
      </w:pPr>
      <w:bookmarkStart w:id="8" w:name="_Toc492643980"/>
      <w:r w:rsidRPr="003A5F64">
        <w:rPr>
          <w:sz w:val="22"/>
          <w:lang w:val="es-ES_tradnl"/>
        </w:rPr>
        <w:t>2.2.1</w:t>
      </w:r>
      <w:r w:rsidR="00FF45ED">
        <w:rPr>
          <w:sz w:val="22"/>
          <w:lang w:val="es-ES_tradnl"/>
        </w:rPr>
        <w:t>.</w:t>
      </w:r>
      <w:r w:rsidRPr="003A5F64">
        <w:rPr>
          <w:sz w:val="22"/>
          <w:lang w:val="es-ES_tradnl"/>
        </w:rPr>
        <w:t xml:space="preserve"> </w:t>
      </w:r>
      <w:r w:rsidR="004135C7" w:rsidRPr="003A5F64">
        <w:rPr>
          <w:sz w:val="22"/>
          <w:lang w:val="es-ES_tradnl"/>
        </w:rPr>
        <w:t>Psicología genética</w:t>
      </w:r>
      <w:bookmarkEnd w:id="8"/>
    </w:p>
    <w:p w14:paraId="4F4D4D46" w14:textId="77777777" w:rsidR="003A5F64" w:rsidRDefault="003A5F64" w:rsidP="003A5F64">
      <w:pPr>
        <w:pStyle w:val="Sinespaciado"/>
        <w:ind w:right="-1"/>
        <w:rPr>
          <w:sz w:val="22"/>
          <w:lang w:val="es-ES_tradnl"/>
        </w:rPr>
      </w:pPr>
    </w:p>
    <w:p w14:paraId="2B66F505" w14:textId="77777777" w:rsidR="003A5F64" w:rsidRDefault="004135C7" w:rsidP="003A5F64">
      <w:pPr>
        <w:pStyle w:val="Sinespaciado"/>
        <w:ind w:right="-1" w:firstLine="708"/>
        <w:rPr>
          <w:sz w:val="22"/>
          <w:lang w:val="es-ES_tradnl"/>
        </w:rPr>
      </w:pPr>
      <w:r w:rsidRPr="004135C7">
        <w:rPr>
          <w:sz w:val="22"/>
          <w:lang w:val="es-ES_tradnl"/>
        </w:rPr>
        <w:t xml:space="preserve">Dentro </w:t>
      </w:r>
      <w:r>
        <w:rPr>
          <w:sz w:val="22"/>
          <w:lang w:val="es-ES_tradnl"/>
        </w:rPr>
        <w:t xml:space="preserve">de esta perspectiva se concibe la formación del esquema corporal como un proceso que evoluciona a lo largo del desarrollo de la persona, como producto de las relaciones entre el organismo y el medio. Se sitúan dentro de esta corriente autores destacados como Piaget o </w:t>
      </w:r>
      <w:proofErr w:type="spellStart"/>
      <w:r>
        <w:rPr>
          <w:sz w:val="22"/>
          <w:lang w:val="es-ES_tradnl"/>
        </w:rPr>
        <w:t>Wallon</w:t>
      </w:r>
      <w:proofErr w:type="spellEnd"/>
      <w:r>
        <w:rPr>
          <w:sz w:val="22"/>
          <w:lang w:val="es-ES_tradnl"/>
        </w:rPr>
        <w:t xml:space="preserve">. </w:t>
      </w:r>
    </w:p>
    <w:p w14:paraId="639A4421" w14:textId="77777777" w:rsidR="003A5F64" w:rsidRDefault="003A5F64" w:rsidP="003A5F64">
      <w:pPr>
        <w:pStyle w:val="Sinespaciado"/>
        <w:ind w:right="-1" w:firstLine="708"/>
        <w:rPr>
          <w:sz w:val="22"/>
          <w:lang w:val="es-ES_tradnl"/>
        </w:rPr>
      </w:pPr>
    </w:p>
    <w:p w14:paraId="5A2AFF4F" w14:textId="60E9724E" w:rsidR="003A5F64" w:rsidRDefault="003A5F64" w:rsidP="003A5F64">
      <w:pPr>
        <w:pStyle w:val="Sinespaciado"/>
        <w:ind w:right="-1" w:firstLine="708"/>
        <w:rPr>
          <w:sz w:val="22"/>
          <w:lang w:val="es-ES_tradnl"/>
        </w:rPr>
      </w:pPr>
      <w:proofErr w:type="spellStart"/>
      <w:r w:rsidRPr="00A428F5">
        <w:rPr>
          <w:sz w:val="22"/>
          <w:lang w:val="es-ES_tradnl"/>
        </w:rPr>
        <w:t>Wallon</w:t>
      </w:r>
      <w:proofErr w:type="spellEnd"/>
      <w:r w:rsidRPr="00A428F5">
        <w:rPr>
          <w:sz w:val="22"/>
          <w:lang w:val="es-ES_tradnl"/>
        </w:rPr>
        <w:t xml:space="preserve"> </w:t>
      </w:r>
      <w:r w:rsidR="002E18CC" w:rsidRPr="00A428F5">
        <w:rPr>
          <w:sz w:val="22"/>
          <w:lang w:val="es-ES_tradnl"/>
        </w:rPr>
        <w:t xml:space="preserve">(1987, </w:t>
      </w:r>
      <w:r w:rsidR="002E18CC" w:rsidRPr="00A428F5">
        <w:rPr>
          <w:sz w:val="22"/>
        </w:rPr>
        <w:t>citado por Gallego del Castillo, 2010, p. 15</w:t>
      </w:r>
      <w:r w:rsidR="00A428F5" w:rsidRPr="00A428F5">
        <w:rPr>
          <w:sz w:val="22"/>
        </w:rPr>
        <w:t xml:space="preserve">7) </w:t>
      </w:r>
      <w:r w:rsidR="004135C7" w:rsidRPr="00A428F5">
        <w:rPr>
          <w:sz w:val="22"/>
          <w:lang w:val="es-ES_tradnl"/>
        </w:rPr>
        <w:t xml:space="preserve">introduce dos términos que aluden, por un lado, al espacio circundante en el que la persona se dispone a </w:t>
      </w:r>
      <w:r w:rsidRPr="00A428F5">
        <w:rPr>
          <w:sz w:val="22"/>
          <w:lang w:val="es-ES_tradnl"/>
        </w:rPr>
        <w:t>sí</w:t>
      </w:r>
      <w:r w:rsidR="004135C7" w:rsidRPr="00A428F5">
        <w:rPr>
          <w:sz w:val="22"/>
          <w:lang w:val="es-ES_tradnl"/>
        </w:rPr>
        <w:t xml:space="preserve"> misma y en base al cual ordena las cosas (“</w:t>
      </w:r>
      <w:proofErr w:type="spellStart"/>
      <w:r w:rsidR="004135C7" w:rsidRPr="00A428F5">
        <w:rPr>
          <w:i/>
          <w:sz w:val="22"/>
          <w:lang w:val="es-ES_tradnl"/>
        </w:rPr>
        <w:t>l’espace</w:t>
      </w:r>
      <w:proofErr w:type="spellEnd"/>
      <w:r w:rsidR="004135C7" w:rsidRPr="00A428F5">
        <w:rPr>
          <w:i/>
          <w:sz w:val="22"/>
          <w:lang w:val="es-ES_tradnl"/>
        </w:rPr>
        <w:t xml:space="preserve"> </w:t>
      </w:r>
      <w:proofErr w:type="spellStart"/>
      <w:r w:rsidR="004135C7" w:rsidRPr="00A428F5">
        <w:rPr>
          <w:i/>
          <w:sz w:val="22"/>
          <w:lang w:val="es-ES_tradnl"/>
        </w:rPr>
        <w:t>ambiant</w:t>
      </w:r>
      <w:proofErr w:type="spellEnd"/>
      <w:r w:rsidR="004135C7" w:rsidRPr="00A428F5">
        <w:rPr>
          <w:sz w:val="22"/>
          <w:lang w:val="es-ES_tradnl"/>
        </w:rPr>
        <w:t>”)</w:t>
      </w:r>
      <w:r w:rsidRPr="00A428F5">
        <w:rPr>
          <w:sz w:val="22"/>
          <w:lang w:val="es-ES_tradnl"/>
        </w:rPr>
        <w:t>, y por otro lado, al resultado de las sensibilidades que se refieren a uno mismo y que constituyen la noción propia del esquema corporal (“</w:t>
      </w:r>
      <w:r w:rsidRPr="00A428F5">
        <w:rPr>
          <w:i/>
          <w:sz w:val="22"/>
          <w:lang w:val="es-ES_tradnl"/>
        </w:rPr>
        <w:t xml:space="preserve">le </w:t>
      </w:r>
      <w:proofErr w:type="spellStart"/>
      <w:r w:rsidRPr="00A428F5">
        <w:rPr>
          <w:i/>
          <w:sz w:val="22"/>
          <w:lang w:val="es-ES_tradnl"/>
        </w:rPr>
        <w:t>schema</w:t>
      </w:r>
      <w:proofErr w:type="spellEnd"/>
      <w:r w:rsidRPr="00A428F5">
        <w:rPr>
          <w:i/>
          <w:sz w:val="22"/>
          <w:lang w:val="es-ES_tradnl"/>
        </w:rPr>
        <w:t xml:space="preserve"> </w:t>
      </w:r>
      <w:proofErr w:type="spellStart"/>
      <w:r w:rsidRPr="00A428F5">
        <w:rPr>
          <w:i/>
          <w:sz w:val="22"/>
          <w:lang w:val="es-ES_tradnl"/>
        </w:rPr>
        <w:t>corporel</w:t>
      </w:r>
      <w:proofErr w:type="spellEnd"/>
      <w:r w:rsidRPr="00A428F5">
        <w:rPr>
          <w:sz w:val="22"/>
          <w:lang w:val="es-ES_tradnl"/>
        </w:rPr>
        <w:t>”).</w:t>
      </w:r>
      <w:r>
        <w:rPr>
          <w:sz w:val="22"/>
          <w:lang w:val="es-ES_tradnl"/>
        </w:rPr>
        <w:t xml:space="preserve"> </w:t>
      </w:r>
    </w:p>
    <w:p w14:paraId="6B01C6FD" w14:textId="77777777" w:rsidR="003A5F64" w:rsidRDefault="003A5F64" w:rsidP="003A5F64">
      <w:pPr>
        <w:pStyle w:val="Sinespaciado"/>
        <w:ind w:right="-1" w:firstLine="708"/>
        <w:rPr>
          <w:sz w:val="22"/>
          <w:lang w:val="es-ES_tradnl"/>
        </w:rPr>
      </w:pPr>
    </w:p>
    <w:p w14:paraId="30348DB1" w14:textId="228BC28D" w:rsidR="003A5F64" w:rsidRDefault="003A5F64" w:rsidP="003A5F64">
      <w:pPr>
        <w:pStyle w:val="Sinespaciado"/>
        <w:ind w:right="-1" w:firstLine="708"/>
        <w:rPr>
          <w:sz w:val="22"/>
          <w:lang w:val="es-ES_tradnl"/>
        </w:rPr>
      </w:pPr>
      <w:r w:rsidRPr="00A428F5">
        <w:rPr>
          <w:sz w:val="22"/>
          <w:lang w:val="es-ES_tradnl"/>
        </w:rPr>
        <w:t>Piaget</w:t>
      </w:r>
      <w:r w:rsidR="00A428F5" w:rsidRPr="00A428F5">
        <w:rPr>
          <w:sz w:val="22"/>
          <w:lang w:val="es-ES_tradnl"/>
        </w:rPr>
        <w:t xml:space="preserve"> (</w:t>
      </w:r>
      <w:r w:rsidR="00A428F5" w:rsidRPr="00A428F5">
        <w:rPr>
          <w:sz w:val="22"/>
        </w:rPr>
        <w:t>citado por Gallego del Castillo, 2010, p. 158)</w:t>
      </w:r>
      <w:r w:rsidRPr="00A428F5">
        <w:rPr>
          <w:sz w:val="22"/>
          <w:lang w:val="es-ES_tradnl"/>
        </w:rPr>
        <w:t>, por su parte, no estudió específicamente el concepto de esquema corporal, pero s</w:t>
      </w:r>
      <w:r w:rsidR="007917EF" w:rsidRPr="00A428F5">
        <w:rPr>
          <w:sz w:val="22"/>
          <w:lang w:val="es-ES_tradnl"/>
        </w:rPr>
        <w:t>e ocupa de analizar en profundidad las leyes generales que gobiernan el conocimiento y el proceso de representación mental de todos los objetos. Piaget señala que los procesos</w:t>
      </w:r>
      <w:r w:rsidR="007917EF">
        <w:rPr>
          <w:sz w:val="22"/>
          <w:lang w:val="es-ES_tradnl"/>
        </w:rPr>
        <w:t xml:space="preserve"> de pensamiento son los que determinan la elaboración de cada respuesta conductual, a los que se unen parámetros relacionados con la percepción del espacio y del tiempo. </w:t>
      </w:r>
      <w:r w:rsidR="00A4728C">
        <w:rPr>
          <w:sz w:val="22"/>
          <w:lang w:val="es-ES_tradnl"/>
        </w:rPr>
        <w:t xml:space="preserve">Y que por tanto, en consecuencia, es necesaria la independencia de la acción y la permanencia del objeto, para lo que ha de existir una representación mental de la acción que dé lugar a una imagen que pueda ser evocada. </w:t>
      </w:r>
    </w:p>
    <w:p w14:paraId="0EACF01A" w14:textId="77777777" w:rsidR="00A4728C" w:rsidRDefault="00A4728C" w:rsidP="003A5F64">
      <w:pPr>
        <w:pStyle w:val="Sinespaciado"/>
        <w:ind w:right="-1" w:firstLine="708"/>
        <w:rPr>
          <w:sz w:val="22"/>
          <w:lang w:val="es-ES_tradnl"/>
        </w:rPr>
      </w:pPr>
    </w:p>
    <w:p w14:paraId="5EB60ED0" w14:textId="61E11C5E" w:rsidR="002E1190" w:rsidRDefault="00A4728C" w:rsidP="003A5F64">
      <w:pPr>
        <w:pStyle w:val="Sinespaciado"/>
        <w:ind w:right="-1" w:firstLine="708"/>
        <w:rPr>
          <w:sz w:val="22"/>
          <w:lang w:val="es-ES_tradnl"/>
        </w:rPr>
      </w:pPr>
      <w:r w:rsidRPr="00A428F5">
        <w:rPr>
          <w:sz w:val="22"/>
          <w:lang w:val="es-ES_tradnl"/>
        </w:rPr>
        <w:t xml:space="preserve">Ferrándiz </w:t>
      </w:r>
      <w:r w:rsidR="00A428F5" w:rsidRPr="00A428F5">
        <w:rPr>
          <w:sz w:val="22"/>
          <w:lang w:val="es-ES_tradnl"/>
        </w:rPr>
        <w:t xml:space="preserve">López </w:t>
      </w:r>
      <w:r w:rsidRPr="00A428F5">
        <w:rPr>
          <w:sz w:val="22"/>
          <w:lang w:val="es-ES_tradnl"/>
        </w:rPr>
        <w:t>es otro</w:t>
      </w:r>
      <w:r>
        <w:rPr>
          <w:sz w:val="22"/>
          <w:lang w:val="es-ES_tradnl"/>
        </w:rPr>
        <w:t xml:space="preserve"> autor que se inscribe dentro de esta corriente psicológica genética y que señala que el esquema corporal “se constituye genéticamente por la síntesis de hechos propios, interoceptivos, exteroceptivos y la interacción del sistema nervioso” (</w:t>
      </w:r>
      <w:r w:rsidR="00A428F5">
        <w:rPr>
          <w:sz w:val="22"/>
          <w:lang w:val="es-ES_tradnl"/>
        </w:rPr>
        <w:t>Ferrándiz López, 1980, citado por</w:t>
      </w:r>
      <w:r w:rsidR="00A428F5" w:rsidRPr="00A428F5">
        <w:rPr>
          <w:sz w:val="22"/>
        </w:rPr>
        <w:t xml:space="preserve"> Gallego del Castillo, 2010, p. 158</w:t>
      </w:r>
      <w:r>
        <w:rPr>
          <w:sz w:val="22"/>
          <w:lang w:val="es-ES_tradnl"/>
        </w:rPr>
        <w:t xml:space="preserve">). </w:t>
      </w:r>
      <w:r w:rsidR="002E1190">
        <w:rPr>
          <w:sz w:val="22"/>
          <w:lang w:val="es-ES_tradnl"/>
        </w:rPr>
        <w:t>Esta misma idea de incluir los aspectos interoceptivos y exteroceptivos dentro de la noción de esquema corporal es seguida por Ballesteros (</w:t>
      </w:r>
      <w:r w:rsidR="00A428F5">
        <w:rPr>
          <w:sz w:val="22"/>
          <w:lang w:val="es-ES_tradnl"/>
        </w:rPr>
        <w:t>1982, p. 17</w:t>
      </w:r>
      <w:r w:rsidR="002E1190">
        <w:rPr>
          <w:sz w:val="22"/>
          <w:lang w:val="es-ES_tradnl"/>
        </w:rPr>
        <w:t xml:space="preserve">), que define el esquema corporal como la “intuición global o conocimiento inmediato de nuestro cuerpo, tanto en estado de reposo como en movimiento, en función de la interrelación de sus partes y sobre todo en relación con el espacio que le rodea”. </w:t>
      </w:r>
    </w:p>
    <w:p w14:paraId="39F6D1E7" w14:textId="77777777" w:rsidR="002E1190" w:rsidRDefault="002E1190" w:rsidP="003A5F64">
      <w:pPr>
        <w:pStyle w:val="Sinespaciado"/>
        <w:ind w:right="-1" w:firstLine="708"/>
        <w:rPr>
          <w:sz w:val="22"/>
          <w:lang w:val="es-ES_tradnl"/>
        </w:rPr>
      </w:pPr>
    </w:p>
    <w:p w14:paraId="7182F241" w14:textId="09631A5B" w:rsidR="002E1190" w:rsidRDefault="002E1190" w:rsidP="003A5F64">
      <w:pPr>
        <w:pStyle w:val="Sinespaciado"/>
        <w:ind w:right="-1" w:firstLine="708"/>
        <w:rPr>
          <w:sz w:val="22"/>
          <w:lang w:val="es-ES_tradnl"/>
        </w:rPr>
      </w:pPr>
      <w:r>
        <w:rPr>
          <w:sz w:val="22"/>
          <w:lang w:val="es-ES_tradnl"/>
        </w:rPr>
        <w:lastRenderedPageBreak/>
        <w:t xml:space="preserve">Así, expone Ballesteros que el esquema corporal puede ser entendido “como conocimiento del propio cuerpo a nivel representativo, se va constituyendo muy lentamente hasta los onces o doce años en función de la maduración del sistema nervioso y de su propia acción, en función del medio y de los otros con los cuales el niño se va a relacionar, y por último, en función de la representación que se hace el niño de sí mismo y de los objetos de su mundo con los que se relaciona”. </w:t>
      </w:r>
    </w:p>
    <w:p w14:paraId="2A140FFC" w14:textId="77777777" w:rsidR="002E1190" w:rsidRDefault="002E1190" w:rsidP="003A5F64">
      <w:pPr>
        <w:pStyle w:val="Sinespaciado"/>
        <w:ind w:right="-1" w:firstLine="708"/>
        <w:rPr>
          <w:sz w:val="22"/>
          <w:lang w:val="es-ES_tradnl"/>
        </w:rPr>
      </w:pPr>
    </w:p>
    <w:p w14:paraId="1B83CC72" w14:textId="1225F6E6" w:rsidR="00A4728C" w:rsidRDefault="002E1190" w:rsidP="003A5F64">
      <w:pPr>
        <w:pStyle w:val="Sinespaciado"/>
        <w:ind w:right="-1" w:firstLine="708"/>
        <w:rPr>
          <w:sz w:val="22"/>
          <w:lang w:val="es-ES_tradnl"/>
        </w:rPr>
      </w:pPr>
      <w:r>
        <w:rPr>
          <w:sz w:val="22"/>
          <w:lang w:val="es-ES_tradnl"/>
        </w:rPr>
        <w:t xml:space="preserve"> Por su parte, </w:t>
      </w:r>
      <w:proofErr w:type="spellStart"/>
      <w:r>
        <w:rPr>
          <w:sz w:val="22"/>
          <w:lang w:val="es-ES_tradnl"/>
        </w:rPr>
        <w:t>Gantheret</w:t>
      </w:r>
      <w:proofErr w:type="spellEnd"/>
      <w:r>
        <w:rPr>
          <w:sz w:val="22"/>
          <w:lang w:val="es-ES_tradnl"/>
        </w:rPr>
        <w:t xml:space="preserve">, define el esquema corporal como “una simple síntesis de datos sensoriales relativos al cuerpo propio, el esquema corporal se ha convertido poco a poco en un fenómeno psicológico complejo, una estructura del yo, una forma de base de la conciencia de </w:t>
      </w:r>
      <w:r w:rsidRPr="00A428F5">
        <w:rPr>
          <w:sz w:val="22"/>
          <w:lang w:val="es-ES_tradnl"/>
        </w:rPr>
        <w:t xml:space="preserve">sí” </w:t>
      </w:r>
      <w:r w:rsidR="00A428F5" w:rsidRPr="00A428F5">
        <w:rPr>
          <w:sz w:val="22"/>
          <w:lang w:val="es-ES_tradnl"/>
        </w:rPr>
        <w:t>(</w:t>
      </w:r>
      <w:proofErr w:type="spellStart"/>
      <w:r w:rsidR="00A428F5" w:rsidRPr="00A428F5">
        <w:rPr>
          <w:sz w:val="22"/>
          <w:lang w:val="es-ES_tradnl"/>
        </w:rPr>
        <w:t>Gantheret</w:t>
      </w:r>
      <w:proofErr w:type="spellEnd"/>
      <w:r w:rsidR="00A428F5" w:rsidRPr="00A428F5">
        <w:rPr>
          <w:sz w:val="22"/>
          <w:lang w:val="es-ES_tradnl"/>
        </w:rPr>
        <w:t>, 1961, citado por Ballesteros, 1982, p. 17</w:t>
      </w:r>
      <w:r w:rsidRPr="00A428F5">
        <w:rPr>
          <w:sz w:val="22"/>
          <w:lang w:val="es-ES_tradnl"/>
        </w:rPr>
        <w:t>).</w:t>
      </w:r>
      <w:r>
        <w:rPr>
          <w:sz w:val="22"/>
          <w:lang w:val="es-ES_tradnl"/>
        </w:rPr>
        <w:t xml:space="preserve"> </w:t>
      </w:r>
    </w:p>
    <w:p w14:paraId="27DFD4DF" w14:textId="77777777" w:rsidR="002E1190" w:rsidRDefault="002E1190" w:rsidP="003A5F64">
      <w:pPr>
        <w:pStyle w:val="Sinespaciado"/>
        <w:ind w:right="-1" w:firstLine="708"/>
        <w:rPr>
          <w:sz w:val="22"/>
          <w:lang w:val="es-ES_tradnl"/>
        </w:rPr>
      </w:pPr>
    </w:p>
    <w:p w14:paraId="50F624BC" w14:textId="31923BC6" w:rsidR="002E1190" w:rsidRDefault="002E1190" w:rsidP="003A5F64">
      <w:pPr>
        <w:pStyle w:val="Sinespaciado"/>
        <w:ind w:right="-1" w:firstLine="708"/>
        <w:rPr>
          <w:sz w:val="22"/>
          <w:lang w:val="es-ES_tradnl"/>
        </w:rPr>
      </w:pPr>
      <w:r>
        <w:rPr>
          <w:sz w:val="22"/>
          <w:lang w:val="es-ES_tradnl"/>
        </w:rPr>
        <w:t xml:space="preserve">Por último, señalar a </w:t>
      </w:r>
      <w:proofErr w:type="spellStart"/>
      <w:r w:rsidRPr="00DE30FD">
        <w:rPr>
          <w:sz w:val="22"/>
          <w:lang w:val="es-ES_tradnl"/>
        </w:rPr>
        <w:t>Piéron</w:t>
      </w:r>
      <w:proofErr w:type="spellEnd"/>
      <w:r w:rsidR="00DE30FD">
        <w:rPr>
          <w:sz w:val="22"/>
          <w:lang w:val="es-ES_tradnl"/>
        </w:rPr>
        <w:t xml:space="preserve"> (citado por </w:t>
      </w:r>
      <w:proofErr w:type="spellStart"/>
      <w:r w:rsidR="00DE30FD">
        <w:rPr>
          <w:sz w:val="22"/>
          <w:lang w:val="es-ES_tradnl"/>
        </w:rPr>
        <w:t>Vayer</w:t>
      </w:r>
      <w:proofErr w:type="spellEnd"/>
      <w:r w:rsidR="00DE30FD">
        <w:rPr>
          <w:sz w:val="22"/>
          <w:lang w:val="es-ES_tradnl"/>
        </w:rPr>
        <w:t>, 1985, p. 18)</w:t>
      </w:r>
      <w:r w:rsidRPr="00DE30FD">
        <w:rPr>
          <w:sz w:val="22"/>
          <w:lang w:val="es-ES_tradnl"/>
        </w:rPr>
        <w:t>, que define el esquema corporal como “la organización de las sensaciones relativas a su propio cuerpo en</w:t>
      </w:r>
      <w:r>
        <w:rPr>
          <w:sz w:val="22"/>
          <w:lang w:val="es-ES_tradnl"/>
        </w:rPr>
        <w:t xml:space="preserve"> relación con los datos del mundo exterior</w:t>
      </w:r>
      <w:r w:rsidR="00AC40B6">
        <w:rPr>
          <w:sz w:val="22"/>
          <w:lang w:val="es-ES_tradnl"/>
        </w:rPr>
        <w:t xml:space="preserve">”. </w:t>
      </w:r>
      <w:proofErr w:type="spellStart"/>
      <w:r w:rsidR="00AC40B6">
        <w:rPr>
          <w:sz w:val="22"/>
          <w:lang w:val="es-ES_tradnl"/>
        </w:rPr>
        <w:t>Piéron</w:t>
      </w:r>
      <w:proofErr w:type="spellEnd"/>
      <w:r w:rsidR="00AC40B6">
        <w:rPr>
          <w:sz w:val="22"/>
          <w:lang w:val="es-ES_tradnl"/>
        </w:rPr>
        <w:t xml:space="preserve"> profundiza más en la definición de esquema corporal en otra de sus obras, en la que recoge las consideraciones más destacadas hechas por diversos autores en sus textos. Así, define el esquema corporal como la “representación que cada uno hace de su cuerpo y que le sirve de referencia en el espacio”. </w:t>
      </w:r>
    </w:p>
    <w:p w14:paraId="0F66AAA0" w14:textId="77777777" w:rsidR="00AC40B6" w:rsidRDefault="00AC40B6" w:rsidP="003A5F64">
      <w:pPr>
        <w:pStyle w:val="Sinespaciado"/>
        <w:ind w:right="-1" w:firstLine="708"/>
        <w:rPr>
          <w:sz w:val="22"/>
          <w:lang w:val="es-ES_tradnl"/>
        </w:rPr>
      </w:pPr>
    </w:p>
    <w:p w14:paraId="483D4717" w14:textId="3D7952A5" w:rsidR="00AC40B6" w:rsidRDefault="00AC40B6" w:rsidP="00AC40B6">
      <w:pPr>
        <w:pStyle w:val="Sinespaciado"/>
        <w:ind w:right="-1"/>
        <w:outlineLvl w:val="2"/>
        <w:rPr>
          <w:sz w:val="22"/>
          <w:lang w:val="es-ES_tradnl"/>
        </w:rPr>
      </w:pPr>
      <w:bookmarkStart w:id="9" w:name="_Toc492643981"/>
      <w:r w:rsidRPr="003A5F64">
        <w:rPr>
          <w:sz w:val="22"/>
          <w:lang w:val="es-ES_tradnl"/>
        </w:rPr>
        <w:t>2.2.</w:t>
      </w:r>
      <w:r>
        <w:rPr>
          <w:sz w:val="22"/>
          <w:lang w:val="es-ES_tradnl"/>
        </w:rPr>
        <w:t>2</w:t>
      </w:r>
      <w:r w:rsidR="00FF45ED">
        <w:rPr>
          <w:sz w:val="22"/>
          <w:lang w:val="es-ES_tradnl"/>
        </w:rPr>
        <w:t>.</w:t>
      </w:r>
      <w:r w:rsidRPr="003A5F64">
        <w:rPr>
          <w:sz w:val="22"/>
          <w:lang w:val="es-ES_tradnl"/>
        </w:rPr>
        <w:t xml:space="preserve"> Psicología </w:t>
      </w:r>
      <w:r>
        <w:rPr>
          <w:sz w:val="22"/>
          <w:lang w:val="es-ES_tradnl"/>
        </w:rPr>
        <w:t>de la percepción</w:t>
      </w:r>
      <w:bookmarkEnd w:id="9"/>
    </w:p>
    <w:p w14:paraId="280015C5" w14:textId="77777777" w:rsidR="00AC40B6" w:rsidRDefault="00AC40B6" w:rsidP="00AC40B6">
      <w:pPr>
        <w:pStyle w:val="Sinespaciado"/>
        <w:ind w:right="-1"/>
        <w:outlineLvl w:val="2"/>
        <w:rPr>
          <w:sz w:val="22"/>
          <w:lang w:val="es-ES_tradnl"/>
        </w:rPr>
      </w:pPr>
    </w:p>
    <w:p w14:paraId="62D3CDFE" w14:textId="07FC3694" w:rsidR="00AC40B6" w:rsidRDefault="00A02762" w:rsidP="00A02762">
      <w:pPr>
        <w:pStyle w:val="Sinespaciado"/>
        <w:ind w:right="-1"/>
        <w:rPr>
          <w:sz w:val="22"/>
          <w:lang w:val="es-ES_tradnl"/>
        </w:rPr>
      </w:pPr>
      <w:r>
        <w:rPr>
          <w:sz w:val="22"/>
          <w:lang w:val="es-ES_tradnl"/>
        </w:rPr>
        <w:tab/>
        <w:t xml:space="preserve">Dentro de esta corriente podemos destacar como autores referentes a Werner, </w:t>
      </w:r>
      <w:proofErr w:type="spellStart"/>
      <w:r>
        <w:rPr>
          <w:sz w:val="22"/>
          <w:lang w:val="es-ES_tradnl"/>
        </w:rPr>
        <w:t>Wapner</w:t>
      </w:r>
      <w:proofErr w:type="spellEnd"/>
      <w:r>
        <w:rPr>
          <w:sz w:val="22"/>
          <w:lang w:val="es-ES_tradnl"/>
        </w:rPr>
        <w:t xml:space="preserve"> y </w:t>
      </w:r>
      <w:proofErr w:type="spellStart"/>
      <w:r>
        <w:rPr>
          <w:sz w:val="22"/>
          <w:lang w:val="es-ES_tradnl"/>
        </w:rPr>
        <w:t>Witkin</w:t>
      </w:r>
      <w:proofErr w:type="spellEnd"/>
      <w:r>
        <w:rPr>
          <w:sz w:val="22"/>
          <w:lang w:val="es-ES_tradnl"/>
        </w:rPr>
        <w:t xml:space="preserve">, que plantean diferentes enfoques para explicar la noción de esquema corporal desde el ámbito de la psicología de la percepción. </w:t>
      </w:r>
      <w:r w:rsidR="00E12169">
        <w:rPr>
          <w:sz w:val="22"/>
          <w:lang w:val="es-ES_tradnl"/>
        </w:rPr>
        <w:t xml:space="preserve">Acudimos a la obra de Gallego del Castillo (2010, p. 159 y siguientes). </w:t>
      </w:r>
    </w:p>
    <w:p w14:paraId="5C4BE021" w14:textId="77777777" w:rsidR="00A02762" w:rsidRDefault="00A02762" w:rsidP="00A02762">
      <w:pPr>
        <w:pStyle w:val="Sinespaciado"/>
        <w:ind w:right="-1"/>
        <w:rPr>
          <w:sz w:val="22"/>
          <w:lang w:val="es-ES_tradnl"/>
        </w:rPr>
      </w:pPr>
    </w:p>
    <w:p w14:paraId="65E227DB" w14:textId="56EFEE96" w:rsidR="00A02762" w:rsidRDefault="00A02762" w:rsidP="00A02762">
      <w:pPr>
        <w:pStyle w:val="Sinespaciado"/>
        <w:ind w:right="-1"/>
        <w:rPr>
          <w:sz w:val="22"/>
          <w:lang w:val="es-ES_tradnl"/>
        </w:rPr>
      </w:pPr>
      <w:r>
        <w:rPr>
          <w:sz w:val="22"/>
          <w:lang w:val="es-ES_tradnl"/>
        </w:rPr>
        <w:tab/>
        <w:t xml:space="preserve">Por un lado, Werner y </w:t>
      </w:r>
      <w:proofErr w:type="spellStart"/>
      <w:r>
        <w:rPr>
          <w:sz w:val="22"/>
          <w:lang w:val="es-ES_tradnl"/>
        </w:rPr>
        <w:t>Wapner</w:t>
      </w:r>
      <w:proofErr w:type="spellEnd"/>
      <w:r>
        <w:rPr>
          <w:sz w:val="22"/>
          <w:lang w:val="es-ES_tradnl"/>
        </w:rPr>
        <w:t xml:space="preserve"> consideran un enfoque en el que </w:t>
      </w:r>
      <w:proofErr w:type="spellStart"/>
      <w:r>
        <w:rPr>
          <w:sz w:val="22"/>
          <w:lang w:val="es-ES_tradnl"/>
        </w:rPr>
        <w:t>que</w:t>
      </w:r>
      <w:proofErr w:type="spellEnd"/>
      <w:r>
        <w:rPr>
          <w:sz w:val="22"/>
          <w:lang w:val="es-ES_tradnl"/>
        </w:rPr>
        <w:t xml:space="preserve"> plantean el </w:t>
      </w:r>
      <w:proofErr w:type="spellStart"/>
      <w:r>
        <w:rPr>
          <w:sz w:val="22"/>
          <w:lang w:val="es-ES_tradnl"/>
        </w:rPr>
        <w:t>percepto</w:t>
      </w:r>
      <w:proofErr w:type="spellEnd"/>
      <w:r>
        <w:rPr>
          <w:sz w:val="22"/>
          <w:lang w:val="es-ES_tradnl"/>
        </w:rPr>
        <w:t xml:space="preserve"> del cuerpo en función de la percepción de los objetos del mundo exterior y no como algo aislado, resaltando la importancia que ex</w:t>
      </w:r>
      <w:r w:rsidR="00E12169">
        <w:rPr>
          <w:sz w:val="22"/>
          <w:lang w:val="es-ES_tradnl"/>
        </w:rPr>
        <w:t>iste entre organismo y ambiente.</w:t>
      </w:r>
    </w:p>
    <w:p w14:paraId="33BBA178" w14:textId="77777777" w:rsidR="00A02762" w:rsidRDefault="00A02762" w:rsidP="00A02762">
      <w:pPr>
        <w:pStyle w:val="Sinespaciado"/>
        <w:ind w:right="-1"/>
        <w:rPr>
          <w:sz w:val="22"/>
          <w:lang w:val="es-ES_tradnl"/>
        </w:rPr>
      </w:pPr>
    </w:p>
    <w:p w14:paraId="4A401377" w14:textId="1A3D97E9" w:rsidR="00A02762" w:rsidRDefault="00A02762" w:rsidP="00A02762">
      <w:pPr>
        <w:pStyle w:val="Sinespaciado"/>
        <w:ind w:right="-1"/>
        <w:rPr>
          <w:sz w:val="22"/>
          <w:lang w:val="es-ES_tradnl"/>
        </w:rPr>
      </w:pPr>
      <w:r>
        <w:rPr>
          <w:sz w:val="22"/>
          <w:lang w:val="es-ES_tradnl"/>
        </w:rPr>
        <w:tab/>
        <w:t xml:space="preserve">Por otro lado, </w:t>
      </w:r>
      <w:proofErr w:type="spellStart"/>
      <w:r>
        <w:rPr>
          <w:sz w:val="22"/>
          <w:lang w:val="es-ES_tradnl"/>
        </w:rPr>
        <w:t>Witkin</w:t>
      </w:r>
      <w:proofErr w:type="spellEnd"/>
      <w:r>
        <w:rPr>
          <w:sz w:val="22"/>
          <w:lang w:val="es-ES_tradnl"/>
        </w:rPr>
        <w:t>, se sitúa en una concepción del esquema corporal que considera que el cuerpo como “guía de la percepción del mismo”, concibiéndolo como “una expresión de la personalidad,</w:t>
      </w:r>
      <w:r w:rsidR="00E12169">
        <w:rPr>
          <w:sz w:val="22"/>
          <w:lang w:val="es-ES_tradnl"/>
        </w:rPr>
        <w:t xml:space="preserve"> de las características del yo”.</w:t>
      </w:r>
    </w:p>
    <w:p w14:paraId="5D097874" w14:textId="77777777" w:rsidR="00A02762" w:rsidRDefault="00A02762" w:rsidP="00A02762">
      <w:pPr>
        <w:pStyle w:val="Sinespaciado"/>
        <w:ind w:right="-1"/>
        <w:rPr>
          <w:sz w:val="22"/>
          <w:lang w:val="es-ES_tradnl"/>
        </w:rPr>
      </w:pPr>
    </w:p>
    <w:p w14:paraId="392D690E" w14:textId="72645F47" w:rsidR="00A02762" w:rsidRDefault="00A02762" w:rsidP="00A02762">
      <w:pPr>
        <w:pStyle w:val="Sinespaciado"/>
        <w:ind w:right="-1"/>
        <w:outlineLvl w:val="2"/>
        <w:rPr>
          <w:sz w:val="22"/>
          <w:lang w:val="es-ES_tradnl"/>
        </w:rPr>
      </w:pPr>
      <w:bookmarkStart w:id="10" w:name="_Toc492643982"/>
      <w:r w:rsidRPr="003A5F64">
        <w:rPr>
          <w:sz w:val="22"/>
          <w:lang w:val="es-ES_tradnl"/>
        </w:rPr>
        <w:t>2.2.</w:t>
      </w:r>
      <w:r w:rsidR="006A1AFF">
        <w:rPr>
          <w:sz w:val="22"/>
          <w:lang w:val="es-ES_tradnl"/>
        </w:rPr>
        <w:t>3</w:t>
      </w:r>
      <w:r w:rsidR="00FF45ED">
        <w:rPr>
          <w:sz w:val="22"/>
          <w:lang w:val="es-ES_tradnl"/>
        </w:rPr>
        <w:t>.</w:t>
      </w:r>
      <w:r w:rsidRPr="003A5F64">
        <w:rPr>
          <w:sz w:val="22"/>
          <w:lang w:val="es-ES_tradnl"/>
        </w:rPr>
        <w:t xml:space="preserve"> Psicología </w:t>
      </w:r>
      <w:r>
        <w:rPr>
          <w:sz w:val="22"/>
          <w:lang w:val="es-ES_tradnl"/>
        </w:rPr>
        <w:t>clínica</w:t>
      </w:r>
      <w:r w:rsidR="006A60EB">
        <w:rPr>
          <w:sz w:val="22"/>
          <w:lang w:val="es-ES_tradnl"/>
        </w:rPr>
        <w:t>, psicología terapéutica, psiquiatría y patología psicosomática</w:t>
      </w:r>
      <w:bookmarkEnd w:id="10"/>
    </w:p>
    <w:p w14:paraId="7971E971" w14:textId="77777777" w:rsidR="006A60EB" w:rsidRDefault="006A60EB" w:rsidP="00A02762">
      <w:pPr>
        <w:pStyle w:val="Sinespaciado"/>
        <w:ind w:right="-1"/>
        <w:outlineLvl w:val="2"/>
        <w:rPr>
          <w:sz w:val="22"/>
          <w:lang w:val="es-ES_tradnl"/>
        </w:rPr>
      </w:pPr>
    </w:p>
    <w:p w14:paraId="31BCE9BD" w14:textId="045FB45A" w:rsidR="006A60EB" w:rsidRDefault="006A60EB" w:rsidP="006A60EB">
      <w:pPr>
        <w:pStyle w:val="Sinespaciado"/>
        <w:ind w:right="-1"/>
        <w:rPr>
          <w:sz w:val="22"/>
          <w:lang w:val="es-ES_tradnl"/>
        </w:rPr>
      </w:pPr>
      <w:r>
        <w:rPr>
          <w:sz w:val="22"/>
          <w:lang w:val="es-ES_tradnl"/>
        </w:rPr>
        <w:tab/>
        <w:t>Dentro de esta corriente se sitúan aquellos investigadores que estudian las distorsiones, alteraciones o trastornos que aparecen en relación a la imagen del cuerpo y debido a los síntomas orgánicos que hacen que se distorsione el esquema corporal.</w:t>
      </w:r>
    </w:p>
    <w:p w14:paraId="4B6BDF3B" w14:textId="765F7D36" w:rsidR="006A60EB" w:rsidRDefault="006A60EB" w:rsidP="006A60EB">
      <w:pPr>
        <w:pStyle w:val="Sinespaciado"/>
        <w:ind w:right="-1"/>
        <w:rPr>
          <w:sz w:val="22"/>
          <w:lang w:val="es-ES_tradnl"/>
        </w:rPr>
      </w:pPr>
      <w:r>
        <w:rPr>
          <w:sz w:val="22"/>
          <w:lang w:val="es-ES_tradnl"/>
        </w:rPr>
        <w:tab/>
      </w:r>
    </w:p>
    <w:p w14:paraId="0383C01D" w14:textId="706DDB25" w:rsidR="00E12169" w:rsidRDefault="006A60EB" w:rsidP="00E12169">
      <w:pPr>
        <w:pStyle w:val="Sinespaciado"/>
        <w:ind w:right="-1" w:firstLine="708"/>
        <w:rPr>
          <w:sz w:val="22"/>
          <w:lang w:val="es-ES_tradnl"/>
        </w:rPr>
      </w:pPr>
      <w:r>
        <w:rPr>
          <w:sz w:val="22"/>
          <w:lang w:val="es-ES_tradnl"/>
        </w:rPr>
        <w:t xml:space="preserve">Dentro de esta corriente podemos destacar como autores referentes a De </w:t>
      </w:r>
      <w:proofErr w:type="spellStart"/>
      <w:r>
        <w:rPr>
          <w:sz w:val="22"/>
          <w:lang w:val="es-ES_tradnl"/>
        </w:rPr>
        <w:t>Ajuriaguerra</w:t>
      </w:r>
      <w:proofErr w:type="spellEnd"/>
      <w:r>
        <w:rPr>
          <w:sz w:val="22"/>
          <w:lang w:val="es-ES_tradnl"/>
        </w:rPr>
        <w:t xml:space="preserve">, </w:t>
      </w:r>
      <w:proofErr w:type="spellStart"/>
      <w:r>
        <w:rPr>
          <w:sz w:val="22"/>
          <w:lang w:val="es-ES_tradnl"/>
        </w:rPr>
        <w:t>Schilder</w:t>
      </w:r>
      <w:proofErr w:type="spellEnd"/>
      <w:r>
        <w:rPr>
          <w:sz w:val="22"/>
          <w:lang w:val="es-ES_tradnl"/>
        </w:rPr>
        <w:t xml:space="preserve">, </w:t>
      </w:r>
      <w:proofErr w:type="spellStart"/>
      <w:r>
        <w:rPr>
          <w:sz w:val="22"/>
          <w:lang w:val="es-ES_tradnl"/>
        </w:rPr>
        <w:t>Raich</w:t>
      </w:r>
      <w:proofErr w:type="spellEnd"/>
      <w:r>
        <w:rPr>
          <w:sz w:val="22"/>
          <w:lang w:val="es-ES_tradnl"/>
        </w:rPr>
        <w:t xml:space="preserve"> y Fontana, entre otros.</w:t>
      </w:r>
      <w:r w:rsidR="00E12169">
        <w:rPr>
          <w:sz w:val="22"/>
          <w:lang w:val="es-ES_tradnl"/>
        </w:rPr>
        <w:t xml:space="preserve"> Acudimos nuevamente a la obra de Gallego del Castillo (2010, p. 159 y siguientes). </w:t>
      </w:r>
    </w:p>
    <w:p w14:paraId="485384B7" w14:textId="182CA35C" w:rsidR="006A60EB" w:rsidRDefault="006A60EB" w:rsidP="006A60EB">
      <w:pPr>
        <w:pStyle w:val="Sinespaciado"/>
        <w:ind w:right="-1" w:firstLine="708"/>
        <w:rPr>
          <w:sz w:val="22"/>
          <w:lang w:val="es-ES_tradnl"/>
        </w:rPr>
      </w:pPr>
    </w:p>
    <w:p w14:paraId="1B4F8424" w14:textId="77777777" w:rsidR="006A60EB" w:rsidRDefault="006A60EB" w:rsidP="006A60EB">
      <w:pPr>
        <w:pStyle w:val="Sinespaciado"/>
        <w:ind w:right="-1" w:firstLine="708"/>
        <w:rPr>
          <w:sz w:val="22"/>
          <w:lang w:val="es-ES_tradnl"/>
        </w:rPr>
      </w:pPr>
    </w:p>
    <w:p w14:paraId="4166DDEC" w14:textId="3ACFA5E7" w:rsidR="006A60EB" w:rsidRDefault="006A60EB" w:rsidP="006A60EB">
      <w:pPr>
        <w:pStyle w:val="Sinespaciado"/>
        <w:ind w:right="-1" w:firstLine="708"/>
        <w:rPr>
          <w:sz w:val="22"/>
          <w:lang w:val="es-ES_tradnl"/>
        </w:rPr>
      </w:pPr>
      <w:r>
        <w:rPr>
          <w:sz w:val="22"/>
          <w:lang w:val="es-ES_tradnl"/>
        </w:rPr>
        <w:t xml:space="preserve">De </w:t>
      </w:r>
      <w:proofErr w:type="spellStart"/>
      <w:r>
        <w:rPr>
          <w:sz w:val="22"/>
          <w:lang w:val="es-ES_tradnl"/>
        </w:rPr>
        <w:t>Ajuriaguerra</w:t>
      </w:r>
      <w:proofErr w:type="spellEnd"/>
      <w:r>
        <w:rPr>
          <w:sz w:val="22"/>
          <w:lang w:val="es-ES_tradnl"/>
        </w:rPr>
        <w:t>, que se sitúa principalmente dentro del ámbito de la psicología clínica, define</w:t>
      </w:r>
      <w:r w:rsidR="004416F4">
        <w:rPr>
          <w:sz w:val="22"/>
          <w:lang w:val="es-ES_tradnl"/>
        </w:rPr>
        <w:t xml:space="preserve"> el esquema corporal como “la representación más o menos consciente de nuestro cuerpo, inmóvil o en acción, de su posición en el espacio, de la postura respectiva de sus diferentes elementos, del revestimiento cutáneo por el que se halla en contacto con el mundo”. </w:t>
      </w:r>
    </w:p>
    <w:p w14:paraId="4B1C6862" w14:textId="77777777" w:rsidR="004416F4" w:rsidRDefault="004416F4" w:rsidP="006A60EB">
      <w:pPr>
        <w:pStyle w:val="Sinespaciado"/>
        <w:ind w:right="-1" w:firstLine="708"/>
        <w:rPr>
          <w:sz w:val="22"/>
          <w:lang w:val="es-ES_tradnl"/>
        </w:rPr>
      </w:pPr>
    </w:p>
    <w:p w14:paraId="1BDD4CCC" w14:textId="3DE48077" w:rsidR="004416F4" w:rsidRDefault="004416F4" w:rsidP="006A60EB">
      <w:pPr>
        <w:pStyle w:val="Sinespaciado"/>
        <w:ind w:right="-1" w:firstLine="708"/>
        <w:rPr>
          <w:sz w:val="22"/>
          <w:lang w:val="es-ES_tradnl"/>
        </w:rPr>
      </w:pPr>
      <w:proofErr w:type="spellStart"/>
      <w:r>
        <w:rPr>
          <w:sz w:val="22"/>
          <w:lang w:val="es-ES_tradnl"/>
        </w:rPr>
        <w:t>Schilder</w:t>
      </w:r>
      <w:proofErr w:type="spellEnd"/>
      <w:r>
        <w:rPr>
          <w:sz w:val="22"/>
          <w:lang w:val="es-ES_tradnl"/>
        </w:rPr>
        <w:t xml:space="preserve">, autor que puede ser englobado en ámbitos diversos, desde la psicología clínica hasta la psiquiatría, pasando por la sociología, se sitúa desde una perspectiva en el que el esquema corporal es considerado como “algo más” que una percepción de la unidad corporal, sino que también </w:t>
      </w:r>
      <w:r w:rsidR="006A1AFF">
        <w:rPr>
          <w:sz w:val="22"/>
          <w:lang w:val="es-ES_tradnl"/>
        </w:rPr>
        <w:t>corresponde</w:t>
      </w:r>
      <w:r>
        <w:rPr>
          <w:sz w:val="22"/>
          <w:lang w:val="es-ES_tradnl"/>
        </w:rPr>
        <w:t xml:space="preserve"> a una “vertiente </w:t>
      </w:r>
      <w:r w:rsidR="00E12169">
        <w:rPr>
          <w:sz w:val="22"/>
          <w:lang w:val="es-ES_tradnl"/>
        </w:rPr>
        <w:t xml:space="preserve">imprevista de la vida psíquica”. </w:t>
      </w:r>
    </w:p>
    <w:p w14:paraId="7898AF96" w14:textId="77777777" w:rsidR="006A1AFF" w:rsidRDefault="006A1AFF" w:rsidP="006A60EB">
      <w:pPr>
        <w:pStyle w:val="Sinespaciado"/>
        <w:ind w:right="-1" w:firstLine="708"/>
        <w:rPr>
          <w:sz w:val="22"/>
          <w:lang w:val="es-ES_tradnl"/>
        </w:rPr>
      </w:pPr>
    </w:p>
    <w:p w14:paraId="149511AB" w14:textId="64936BCC" w:rsidR="006A1AFF" w:rsidRDefault="006A1AFF" w:rsidP="006A60EB">
      <w:pPr>
        <w:pStyle w:val="Sinespaciado"/>
        <w:ind w:right="-1" w:firstLine="708"/>
        <w:rPr>
          <w:sz w:val="22"/>
          <w:lang w:val="es-ES_tradnl"/>
        </w:rPr>
      </w:pPr>
      <w:r>
        <w:rPr>
          <w:sz w:val="22"/>
          <w:lang w:val="es-ES_tradnl"/>
        </w:rPr>
        <w:t>Dentro del ámbito de la psiquiatría, exponemos una serie de definiciones de esquema corporal dadas por diferentes autores. Para López Ibor el esquema corporal puede ser definido como “el resultado del encuentro de la actividad del yo, anclada en la corporalidad</w:t>
      </w:r>
      <w:r w:rsidR="00C678D4">
        <w:rPr>
          <w:sz w:val="22"/>
          <w:lang w:val="es-ES_tradnl"/>
        </w:rPr>
        <w:t>”.</w:t>
      </w:r>
      <w:r>
        <w:rPr>
          <w:sz w:val="22"/>
          <w:lang w:val="es-ES_tradnl"/>
        </w:rPr>
        <w:t xml:space="preserve"> </w:t>
      </w:r>
    </w:p>
    <w:p w14:paraId="0112A6C7" w14:textId="77777777" w:rsidR="006A1AFF" w:rsidRDefault="006A1AFF" w:rsidP="006A60EB">
      <w:pPr>
        <w:pStyle w:val="Sinespaciado"/>
        <w:ind w:right="-1" w:firstLine="708"/>
        <w:rPr>
          <w:sz w:val="22"/>
          <w:lang w:val="es-ES_tradnl"/>
        </w:rPr>
      </w:pPr>
    </w:p>
    <w:p w14:paraId="4394DA5D" w14:textId="0AA28565" w:rsidR="006A1AFF" w:rsidRDefault="006A1AFF" w:rsidP="006A60EB">
      <w:pPr>
        <w:pStyle w:val="Sinespaciado"/>
        <w:ind w:right="-1" w:firstLine="708"/>
        <w:rPr>
          <w:sz w:val="22"/>
          <w:lang w:val="es-ES_tradnl"/>
        </w:rPr>
      </w:pPr>
      <w:r>
        <w:rPr>
          <w:sz w:val="22"/>
          <w:lang w:val="es-ES_tradnl"/>
        </w:rPr>
        <w:t xml:space="preserve">Por su parte, </w:t>
      </w:r>
      <w:proofErr w:type="spellStart"/>
      <w:r>
        <w:rPr>
          <w:sz w:val="22"/>
          <w:lang w:val="es-ES_tradnl"/>
        </w:rPr>
        <w:t>Mendilaharsu</w:t>
      </w:r>
      <w:proofErr w:type="spellEnd"/>
      <w:r>
        <w:rPr>
          <w:sz w:val="22"/>
          <w:lang w:val="es-ES_tradnl"/>
        </w:rPr>
        <w:t xml:space="preserve"> define el esquema corporal como el término del ámbito de la psiquiatría y la neurología que designa “un complejo neuropsicológico que incluye aspectos perceptivos, cognitivos y afectivos relativos al cuerpo</w:t>
      </w:r>
      <w:r w:rsidR="00C678D4">
        <w:rPr>
          <w:sz w:val="22"/>
          <w:lang w:val="es-ES_tradnl"/>
        </w:rPr>
        <w:t>”.</w:t>
      </w:r>
      <w:r>
        <w:rPr>
          <w:sz w:val="22"/>
          <w:lang w:val="es-ES_tradnl"/>
        </w:rPr>
        <w:t xml:space="preserve"> </w:t>
      </w:r>
    </w:p>
    <w:p w14:paraId="669692F8" w14:textId="39912FBA" w:rsidR="006A60EB" w:rsidRDefault="006A60EB" w:rsidP="006A60EB">
      <w:pPr>
        <w:pStyle w:val="Sinespaciado"/>
        <w:ind w:right="-1"/>
        <w:rPr>
          <w:sz w:val="22"/>
          <w:lang w:val="es-ES_tradnl"/>
        </w:rPr>
      </w:pPr>
      <w:r>
        <w:rPr>
          <w:sz w:val="22"/>
          <w:lang w:val="es-ES_tradnl"/>
        </w:rPr>
        <w:tab/>
      </w:r>
    </w:p>
    <w:p w14:paraId="445C66A7" w14:textId="0FA810BF" w:rsidR="006A1AFF" w:rsidRDefault="006A1AFF" w:rsidP="006A1AFF">
      <w:pPr>
        <w:pStyle w:val="Sinespaciado"/>
        <w:ind w:right="-1"/>
        <w:outlineLvl w:val="2"/>
        <w:rPr>
          <w:sz w:val="22"/>
          <w:lang w:val="es-ES_tradnl"/>
        </w:rPr>
      </w:pPr>
      <w:bookmarkStart w:id="11" w:name="_Toc492643983"/>
      <w:r w:rsidRPr="003A5F64">
        <w:rPr>
          <w:sz w:val="22"/>
          <w:lang w:val="es-ES_tradnl"/>
        </w:rPr>
        <w:t>2.2.</w:t>
      </w:r>
      <w:r>
        <w:rPr>
          <w:sz w:val="22"/>
          <w:lang w:val="es-ES_tradnl"/>
        </w:rPr>
        <w:t>4</w:t>
      </w:r>
      <w:r w:rsidR="00FF45ED">
        <w:rPr>
          <w:sz w:val="22"/>
          <w:lang w:val="es-ES_tradnl"/>
        </w:rPr>
        <w:t>.</w:t>
      </w:r>
      <w:r w:rsidRPr="003A5F64">
        <w:rPr>
          <w:sz w:val="22"/>
          <w:lang w:val="es-ES_tradnl"/>
        </w:rPr>
        <w:t xml:space="preserve"> Psico</w:t>
      </w:r>
      <w:r>
        <w:rPr>
          <w:sz w:val="22"/>
          <w:lang w:val="es-ES_tradnl"/>
        </w:rPr>
        <w:t>análisis</w:t>
      </w:r>
      <w:bookmarkEnd w:id="11"/>
    </w:p>
    <w:p w14:paraId="28214E6E" w14:textId="77777777" w:rsidR="006A1AFF" w:rsidRDefault="006A1AFF" w:rsidP="00D64A68">
      <w:pPr>
        <w:pStyle w:val="Sinespaciado"/>
        <w:ind w:right="-1"/>
        <w:rPr>
          <w:sz w:val="22"/>
          <w:lang w:val="es-ES_tradnl"/>
        </w:rPr>
      </w:pPr>
    </w:p>
    <w:p w14:paraId="2E28BD91" w14:textId="67D64CA6" w:rsidR="004E0D2D" w:rsidRDefault="006A1AFF" w:rsidP="006A1AFF">
      <w:pPr>
        <w:pStyle w:val="Sinespaciado"/>
        <w:ind w:right="-1"/>
        <w:rPr>
          <w:sz w:val="22"/>
          <w:lang w:val="es-ES_tradnl"/>
        </w:rPr>
      </w:pPr>
      <w:r>
        <w:rPr>
          <w:sz w:val="22"/>
          <w:lang w:val="es-ES_tradnl"/>
        </w:rPr>
        <w:tab/>
      </w:r>
      <w:r w:rsidR="004E0D2D">
        <w:rPr>
          <w:sz w:val="22"/>
          <w:lang w:val="es-ES_tradnl"/>
        </w:rPr>
        <w:t>Dentro de la corriente del psicoanálisis, exponemos una serie de definiciones de esquema corpo</w:t>
      </w:r>
      <w:r w:rsidR="00C678D4">
        <w:rPr>
          <w:sz w:val="22"/>
          <w:lang w:val="es-ES_tradnl"/>
        </w:rPr>
        <w:t>ral dadas por diversos autores (Gallego del Castillo, 2010, p. 160 y siguientes).</w:t>
      </w:r>
    </w:p>
    <w:p w14:paraId="691D3170" w14:textId="77777777" w:rsidR="004E0D2D" w:rsidRDefault="004E0D2D" w:rsidP="006A1AFF">
      <w:pPr>
        <w:pStyle w:val="Sinespaciado"/>
        <w:ind w:right="-1"/>
        <w:rPr>
          <w:sz w:val="22"/>
          <w:lang w:val="es-ES_tradnl"/>
        </w:rPr>
      </w:pPr>
    </w:p>
    <w:p w14:paraId="1FFE9119" w14:textId="77777777" w:rsidR="004E0D2D" w:rsidRDefault="004E0D2D" w:rsidP="004E0D2D">
      <w:pPr>
        <w:pStyle w:val="Sinespaciado"/>
        <w:ind w:right="-1" w:firstLine="708"/>
        <w:rPr>
          <w:sz w:val="22"/>
          <w:lang w:val="es-ES_tradnl"/>
        </w:rPr>
      </w:pPr>
      <w:r>
        <w:rPr>
          <w:sz w:val="22"/>
          <w:lang w:val="es-ES_tradnl"/>
        </w:rPr>
        <w:t xml:space="preserve">Para </w:t>
      </w:r>
      <w:proofErr w:type="spellStart"/>
      <w:r>
        <w:rPr>
          <w:sz w:val="22"/>
          <w:lang w:val="es-ES_tradnl"/>
        </w:rPr>
        <w:t>Dolto</w:t>
      </w:r>
      <w:proofErr w:type="spellEnd"/>
      <w:r>
        <w:rPr>
          <w:sz w:val="22"/>
          <w:lang w:val="es-ES_tradnl"/>
        </w:rPr>
        <w:t xml:space="preserve"> el esquema corporal es entendido como “una realidad de hecho, en cierto modo es nuestro vivir carnal al contacto del mundo físico”. </w:t>
      </w:r>
    </w:p>
    <w:p w14:paraId="20E317E4" w14:textId="77777777" w:rsidR="004E0D2D" w:rsidRDefault="004E0D2D" w:rsidP="006A1AFF">
      <w:pPr>
        <w:pStyle w:val="Sinespaciado"/>
        <w:ind w:right="-1"/>
        <w:rPr>
          <w:sz w:val="22"/>
          <w:lang w:val="es-ES_tradnl"/>
        </w:rPr>
      </w:pPr>
    </w:p>
    <w:p w14:paraId="31D6B407" w14:textId="04996BF7" w:rsidR="004E0D2D" w:rsidRDefault="004E0D2D" w:rsidP="004E0D2D">
      <w:pPr>
        <w:pStyle w:val="Sinespaciado"/>
        <w:ind w:right="-1" w:firstLine="708"/>
        <w:rPr>
          <w:sz w:val="22"/>
          <w:lang w:val="es-ES_tradnl"/>
        </w:rPr>
      </w:pPr>
      <w:r>
        <w:rPr>
          <w:sz w:val="22"/>
          <w:lang w:val="es-ES_tradnl"/>
        </w:rPr>
        <w:t xml:space="preserve">Para Pastor Pradillo, que no alude específicamente al concepto de esquema corporal pero sí al de imagen corporal, ésta es entendida como “una superposición de imágenes correspondientes a </w:t>
      </w:r>
      <w:r w:rsidR="00C678D4">
        <w:rPr>
          <w:sz w:val="22"/>
          <w:lang w:val="es-ES_tradnl"/>
        </w:rPr>
        <w:t xml:space="preserve">la biografía de cada individuo”. </w:t>
      </w:r>
    </w:p>
    <w:p w14:paraId="6E2575E5" w14:textId="77777777" w:rsidR="004E0D2D" w:rsidRDefault="004E0D2D" w:rsidP="006A1AFF">
      <w:pPr>
        <w:pStyle w:val="Sinespaciado"/>
        <w:ind w:right="-1"/>
        <w:rPr>
          <w:sz w:val="22"/>
          <w:lang w:val="es-ES_tradnl"/>
        </w:rPr>
      </w:pPr>
    </w:p>
    <w:p w14:paraId="0D956951" w14:textId="4CE50D23" w:rsidR="004E0D2D" w:rsidRDefault="004E0D2D" w:rsidP="004E0D2D">
      <w:pPr>
        <w:pStyle w:val="Sinespaciado"/>
        <w:ind w:right="-1" w:firstLine="708"/>
        <w:rPr>
          <w:sz w:val="22"/>
          <w:lang w:val="es-ES_tradnl"/>
        </w:rPr>
      </w:pPr>
      <w:r>
        <w:rPr>
          <w:sz w:val="22"/>
          <w:lang w:val="es-ES_tradnl"/>
        </w:rPr>
        <w:t xml:space="preserve">Para </w:t>
      </w:r>
      <w:proofErr w:type="spellStart"/>
      <w:r>
        <w:rPr>
          <w:sz w:val="22"/>
          <w:lang w:val="es-ES_tradnl"/>
        </w:rPr>
        <w:t>Spitz</w:t>
      </w:r>
      <w:proofErr w:type="spellEnd"/>
      <w:r>
        <w:rPr>
          <w:sz w:val="22"/>
          <w:lang w:val="es-ES_tradnl"/>
        </w:rPr>
        <w:t>, que acude a la noción del “yo”, éste “comienza su formación al final del primer trimestre de la vida. El yo supone una dirección y control que puede realizarse con ayuda de la conciencia y de la coordinación neuromuscular</w:t>
      </w:r>
      <w:r w:rsidR="00C678D4">
        <w:rPr>
          <w:sz w:val="22"/>
          <w:lang w:val="es-ES_tradnl"/>
        </w:rPr>
        <w:t>”.</w:t>
      </w:r>
      <w:r>
        <w:rPr>
          <w:sz w:val="22"/>
          <w:lang w:val="es-ES_tradnl"/>
        </w:rPr>
        <w:t xml:space="preserve"> </w:t>
      </w:r>
    </w:p>
    <w:p w14:paraId="72D35E54" w14:textId="77777777" w:rsidR="004E0D2D" w:rsidRDefault="004E0D2D" w:rsidP="006A1AFF">
      <w:pPr>
        <w:pStyle w:val="Sinespaciado"/>
        <w:ind w:right="-1"/>
        <w:rPr>
          <w:sz w:val="22"/>
          <w:lang w:val="es-ES_tradnl"/>
        </w:rPr>
      </w:pPr>
    </w:p>
    <w:p w14:paraId="19BAAE52" w14:textId="33154184" w:rsidR="006A1AFF" w:rsidRDefault="004E0D2D" w:rsidP="004E0D2D">
      <w:pPr>
        <w:pStyle w:val="Sinespaciado"/>
        <w:ind w:right="-1" w:firstLine="708"/>
        <w:rPr>
          <w:sz w:val="22"/>
          <w:lang w:val="es-ES_tradnl"/>
        </w:rPr>
      </w:pPr>
      <w:r>
        <w:rPr>
          <w:sz w:val="22"/>
          <w:lang w:val="es-ES_tradnl"/>
        </w:rPr>
        <w:t xml:space="preserve">Acudimos, por último, a </w:t>
      </w:r>
      <w:proofErr w:type="spellStart"/>
      <w:r>
        <w:rPr>
          <w:sz w:val="22"/>
          <w:lang w:val="es-ES_tradnl"/>
        </w:rPr>
        <w:t>Levin</w:t>
      </w:r>
      <w:proofErr w:type="spellEnd"/>
      <w:r>
        <w:rPr>
          <w:sz w:val="22"/>
          <w:lang w:val="es-ES_tradnl"/>
        </w:rPr>
        <w:t xml:space="preserve"> como autor que podemos situar dentro del campo concreto de la clínica psicomotriz y que define el esquema corporal como “lo que uno puede decir o representarse acerca de su propio cuerpo. La presentación que tenemos del mismo, sería esa noción, ese conc</w:t>
      </w:r>
      <w:r w:rsidR="00C678D4">
        <w:rPr>
          <w:sz w:val="22"/>
          <w:lang w:val="es-ES_tradnl"/>
        </w:rPr>
        <w:t>epto que se hace de su cuerpo”</w:t>
      </w:r>
      <w:r>
        <w:rPr>
          <w:sz w:val="22"/>
          <w:lang w:val="es-ES_tradnl"/>
        </w:rPr>
        <w:t xml:space="preserve">. </w:t>
      </w:r>
    </w:p>
    <w:p w14:paraId="783469D6" w14:textId="77777777" w:rsidR="004E0D2D" w:rsidRDefault="004E0D2D" w:rsidP="006A1AFF">
      <w:pPr>
        <w:pStyle w:val="Sinespaciado"/>
        <w:ind w:right="-1"/>
        <w:rPr>
          <w:sz w:val="22"/>
          <w:lang w:val="es-ES_tradnl"/>
        </w:rPr>
      </w:pPr>
    </w:p>
    <w:p w14:paraId="216669D5" w14:textId="77777777" w:rsidR="005A67EC" w:rsidRDefault="005A67EC" w:rsidP="006A1AFF">
      <w:pPr>
        <w:pStyle w:val="Sinespaciado"/>
        <w:ind w:right="-1"/>
        <w:rPr>
          <w:sz w:val="22"/>
          <w:lang w:val="es-ES_tradnl"/>
        </w:rPr>
      </w:pPr>
    </w:p>
    <w:p w14:paraId="70F6E678" w14:textId="77777777" w:rsidR="005A67EC" w:rsidRDefault="005A67EC" w:rsidP="006A1AFF">
      <w:pPr>
        <w:pStyle w:val="Sinespaciado"/>
        <w:ind w:right="-1"/>
        <w:rPr>
          <w:sz w:val="22"/>
          <w:lang w:val="es-ES_tradnl"/>
        </w:rPr>
      </w:pPr>
    </w:p>
    <w:p w14:paraId="793BE48D" w14:textId="77777777" w:rsidR="005A67EC" w:rsidRDefault="005A67EC" w:rsidP="006A1AFF">
      <w:pPr>
        <w:pStyle w:val="Sinespaciado"/>
        <w:ind w:right="-1"/>
        <w:rPr>
          <w:sz w:val="22"/>
          <w:lang w:val="es-ES_tradnl"/>
        </w:rPr>
      </w:pPr>
    </w:p>
    <w:p w14:paraId="13C5923A" w14:textId="3D971CDE" w:rsidR="004E0D2D" w:rsidRDefault="004E0D2D" w:rsidP="004E0D2D">
      <w:pPr>
        <w:pStyle w:val="Sinespaciado"/>
        <w:ind w:right="-1"/>
        <w:outlineLvl w:val="2"/>
        <w:rPr>
          <w:sz w:val="22"/>
          <w:lang w:val="es-ES_tradnl"/>
        </w:rPr>
      </w:pPr>
      <w:bookmarkStart w:id="12" w:name="_Toc492643984"/>
      <w:r w:rsidRPr="003A5F64">
        <w:rPr>
          <w:sz w:val="22"/>
          <w:lang w:val="es-ES_tradnl"/>
        </w:rPr>
        <w:lastRenderedPageBreak/>
        <w:t>2.2.</w:t>
      </w:r>
      <w:r>
        <w:rPr>
          <w:sz w:val="22"/>
          <w:lang w:val="es-ES_tradnl"/>
        </w:rPr>
        <w:t>5</w:t>
      </w:r>
      <w:r w:rsidR="00FF45ED">
        <w:rPr>
          <w:sz w:val="22"/>
          <w:lang w:val="es-ES_tradnl"/>
        </w:rPr>
        <w:t>.</w:t>
      </w:r>
      <w:r w:rsidRPr="003A5F64">
        <w:rPr>
          <w:sz w:val="22"/>
          <w:lang w:val="es-ES_tradnl"/>
        </w:rPr>
        <w:t xml:space="preserve"> Psico</w:t>
      </w:r>
      <w:r>
        <w:rPr>
          <w:sz w:val="22"/>
          <w:lang w:val="es-ES_tradnl"/>
        </w:rPr>
        <w:t>motricidad y psicopedagogía</w:t>
      </w:r>
      <w:bookmarkEnd w:id="12"/>
    </w:p>
    <w:p w14:paraId="52DFF11C" w14:textId="77777777" w:rsidR="004E0D2D" w:rsidRDefault="004E0D2D" w:rsidP="004E0D2D">
      <w:pPr>
        <w:pStyle w:val="Sinespaciado"/>
        <w:ind w:right="-1"/>
        <w:outlineLvl w:val="2"/>
        <w:rPr>
          <w:sz w:val="22"/>
          <w:lang w:val="es-ES_tradnl"/>
        </w:rPr>
      </w:pPr>
    </w:p>
    <w:p w14:paraId="510A2014" w14:textId="29AF4FBD" w:rsidR="00F127A8" w:rsidRDefault="004E0D2D" w:rsidP="00F127A8">
      <w:pPr>
        <w:pStyle w:val="Sinespaciado"/>
        <w:ind w:right="-1"/>
        <w:rPr>
          <w:sz w:val="22"/>
          <w:lang w:val="es-ES_tradnl"/>
        </w:rPr>
      </w:pPr>
      <w:r>
        <w:rPr>
          <w:sz w:val="22"/>
          <w:lang w:val="es-ES_tradnl"/>
        </w:rPr>
        <w:tab/>
      </w:r>
      <w:r w:rsidR="00F127A8">
        <w:rPr>
          <w:sz w:val="22"/>
          <w:lang w:val="es-ES_tradnl"/>
        </w:rPr>
        <w:t xml:space="preserve">Este apartado resulta de gran interés dentro del ámbito de la Educación Física por la relación directa que esta disciplina establece con el campo de la psicomotricidad. </w:t>
      </w:r>
      <w:r w:rsidR="005A67EC">
        <w:rPr>
          <w:sz w:val="22"/>
          <w:lang w:val="es-ES_tradnl"/>
        </w:rPr>
        <w:t xml:space="preserve">Acudimos a Gallego del Castillo (2010, p. 162 y siguientes). </w:t>
      </w:r>
    </w:p>
    <w:p w14:paraId="42D5A6EA" w14:textId="77777777" w:rsidR="00F127A8" w:rsidRDefault="00F127A8" w:rsidP="00F127A8">
      <w:pPr>
        <w:pStyle w:val="Sinespaciado"/>
        <w:ind w:right="-1"/>
        <w:rPr>
          <w:sz w:val="22"/>
          <w:lang w:val="es-ES_tradnl"/>
        </w:rPr>
      </w:pPr>
    </w:p>
    <w:p w14:paraId="52AE2466" w14:textId="0C7D6D45" w:rsidR="00F127A8" w:rsidRDefault="00F127A8" w:rsidP="00F127A8">
      <w:pPr>
        <w:pStyle w:val="Sinespaciado"/>
        <w:ind w:right="-1" w:firstLine="708"/>
        <w:rPr>
          <w:sz w:val="22"/>
          <w:lang w:val="es-ES_tradnl"/>
        </w:rPr>
      </w:pPr>
      <w:r>
        <w:rPr>
          <w:sz w:val="22"/>
          <w:lang w:val="es-ES_tradnl"/>
        </w:rPr>
        <w:t xml:space="preserve">Comenzamos este apartado acudiendo a la definición de un referente como es Jean Le </w:t>
      </w:r>
      <w:proofErr w:type="spellStart"/>
      <w:r>
        <w:rPr>
          <w:sz w:val="22"/>
          <w:lang w:val="es-ES_tradnl"/>
        </w:rPr>
        <w:t>Boulch</w:t>
      </w:r>
      <w:proofErr w:type="spellEnd"/>
      <w:r>
        <w:rPr>
          <w:sz w:val="22"/>
          <w:lang w:val="es-ES_tradnl"/>
        </w:rPr>
        <w:t xml:space="preserve">, que considera el esquema corporal o imagen del cuerpo como “la intuición global o conocimiento inmediato de nuestro cuerpo, sea en estado de reposo o en movimiento, en función de la interrelación de sus partes y, sobre todo, de su relación con el espacio y los objetos que nos rodean”. Este autor sitúa la noción de esquema corporal dentro de tres planos: el plano de la percepción, el plano de la motricidad, y el plano de la relación con los demás. </w:t>
      </w:r>
    </w:p>
    <w:p w14:paraId="58FDBC28" w14:textId="77777777" w:rsidR="00F127A8" w:rsidRDefault="00F127A8" w:rsidP="00F127A8">
      <w:pPr>
        <w:pStyle w:val="Sinespaciado"/>
        <w:ind w:right="-1"/>
        <w:rPr>
          <w:sz w:val="22"/>
          <w:lang w:val="es-ES_tradnl"/>
        </w:rPr>
      </w:pPr>
    </w:p>
    <w:p w14:paraId="19282BF1" w14:textId="0C0AD99B" w:rsidR="00F127A8" w:rsidRDefault="00F127A8" w:rsidP="00F127A8">
      <w:pPr>
        <w:pStyle w:val="Sinespaciado"/>
        <w:ind w:right="-1"/>
        <w:rPr>
          <w:sz w:val="22"/>
          <w:lang w:val="es-ES_tradnl"/>
        </w:rPr>
      </w:pPr>
      <w:r>
        <w:rPr>
          <w:sz w:val="22"/>
          <w:lang w:val="es-ES_tradnl"/>
        </w:rPr>
        <w:tab/>
        <w:t xml:space="preserve">Por su parte, </w:t>
      </w:r>
      <w:proofErr w:type="spellStart"/>
      <w:r>
        <w:rPr>
          <w:sz w:val="22"/>
          <w:lang w:val="es-ES_tradnl"/>
        </w:rPr>
        <w:t>Fredericks</w:t>
      </w:r>
      <w:proofErr w:type="spellEnd"/>
      <w:r>
        <w:rPr>
          <w:sz w:val="22"/>
          <w:lang w:val="es-ES_tradnl"/>
        </w:rPr>
        <w:t xml:space="preserve"> define el término esquema corporal como “la percepción espacial periférica, esquemáticamente consciente, estructurada y plásticamente delimitada del propio cuerpo, la cual se construye con base en información sensorial (especialmente </w:t>
      </w:r>
      <w:proofErr w:type="spellStart"/>
      <w:r>
        <w:rPr>
          <w:sz w:val="22"/>
          <w:lang w:val="es-ES_tradnl"/>
        </w:rPr>
        <w:t>somestésica</w:t>
      </w:r>
      <w:proofErr w:type="spellEnd"/>
      <w:r>
        <w:rPr>
          <w:sz w:val="22"/>
          <w:lang w:val="es-ES_tradnl"/>
        </w:rPr>
        <w:t>) previa y actual”</w:t>
      </w:r>
      <w:r w:rsidR="005A67EC">
        <w:rPr>
          <w:sz w:val="22"/>
          <w:lang w:val="es-ES_tradnl"/>
        </w:rPr>
        <w:t>.</w:t>
      </w:r>
    </w:p>
    <w:p w14:paraId="7BC13E54" w14:textId="77777777" w:rsidR="00F127A8" w:rsidRDefault="00F127A8" w:rsidP="00F127A8">
      <w:pPr>
        <w:pStyle w:val="Sinespaciado"/>
        <w:ind w:right="-1"/>
        <w:rPr>
          <w:sz w:val="22"/>
          <w:lang w:val="es-ES_tradnl"/>
        </w:rPr>
      </w:pPr>
    </w:p>
    <w:p w14:paraId="3F81288F" w14:textId="29DAD99F" w:rsidR="00F127A8" w:rsidRDefault="00F127A8" w:rsidP="00F127A8">
      <w:pPr>
        <w:pStyle w:val="Sinespaciado"/>
        <w:ind w:right="-1"/>
        <w:rPr>
          <w:sz w:val="22"/>
          <w:lang w:val="es-ES_tradnl"/>
        </w:rPr>
      </w:pPr>
      <w:r>
        <w:rPr>
          <w:sz w:val="22"/>
          <w:lang w:val="es-ES_tradnl"/>
        </w:rPr>
        <w:tab/>
        <w:t>Para Martínez López y Núñez el esquema corporal “consiste en la representación mental del propio cuerpo, de sus segmentos, de sus posibilidades de movimiento y de sus limitaciones espaciales”</w:t>
      </w:r>
      <w:r w:rsidR="005A67EC">
        <w:rPr>
          <w:sz w:val="22"/>
          <w:lang w:val="es-ES_tradnl"/>
        </w:rPr>
        <w:t>.</w:t>
      </w:r>
    </w:p>
    <w:p w14:paraId="0DCD3274" w14:textId="77777777" w:rsidR="004E0D2D" w:rsidRDefault="004E0D2D" w:rsidP="006A1AFF">
      <w:pPr>
        <w:pStyle w:val="Sinespaciado"/>
        <w:ind w:right="-1"/>
        <w:rPr>
          <w:sz w:val="22"/>
          <w:lang w:val="es-ES_tradnl"/>
        </w:rPr>
      </w:pPr>
    </w:p>
    <w:p w14:paraId="0C694C13" w14:textId="4BDB6467" w:rsidR="004E0D2D" w:rsidRDefault="00F127A8" w:rsidP="006A1AFF">
      <w:pPr>
        <w:pStyle w:val="Sinespaciado"/>
        <w:ind w:right="-1"/>
        <w:rPr>
          <w:sz w:val="22"/>
          <w:lang w:val="es-ES_tradnl"/>
        </w:rPr>
      </w:pPr>
      <w:r>
        <w:rPr>
          <w:sz w:val="22"/>
          <w:lang w:val="es-ES_tradnl"/>
        </w:rPr>
        <w:tab/>
        <w:t xml:space="preserve">Para Sánchez </w:t>
      </w:r>
      <w:proofErr w:type="spellStart"/>
      <w:r>
        <w:rPr>
          <w:sz w:val="22"/>
          <w:lang w:val="es-ES_tradnl"/>
        </w:rPr>
        <w:t>Sánchez</w:t>
      </w:r>
      <w:proofErr w:type="spellEnd"/>
      <w:r>
        <w:rPr>
          <w:sz w:val="22"/>
          <w:lang w:val="es-ES_tradnl"/>
        </w:rPr>
        <w:t xml:space="preserve"> el esquema corporal “no es solo un conocimiento abstracto, sino una práctica que se desarrolla y evoluciona con el tiempo”. Aspecto éste que resulta de </w:t>
      </w:r>
      <w:r w:rsidR="009F352E">
        <w:rPr>
          <w:sz w:val="22"/>
          <w:lang w:val="es-ES_tradnl"/>
        </w:rPr>
        <w:t>gran</w:t>
      </w:r>
      <w:r>
        <w:rPr>
          <w:sz w:val="22"/>
          <w:lang w:val="es-ES_tradnl"/>
        </w:rPr>
        <w:t xml:space="preserve"> interés para la presente asignatura y que continúa el autor</w:t>
      </w:r>
      <w:r w:rsidR="009F352E">
        <w:rPr>
          <w:sz w:val="22"/>
          <w:lang w:val="es-ES_tradnl"/>
        </w:rPr>
        <w:t xml:space="preserve"> “…resultará de un diálogo corporal entre el espacio gestual y el espacio de los objetos, que es, el de nuestras adquisiciones sensoriales propioceptivas y </w:t>
      </w:r>
      <w:proofErr w:type="spellStart"/>
      <w:r w:rsidR="009F352E">
        <w:rPr>
          <w:sz w:val="22"/>
          <w:lang w:val="es-ES_tradnl"/>
        </w:rPr>
        <w:t>exteroceptivas</w:t>
      </w:r>
      <w:proofErr w:type="spellEnd"/>
      <w:r w:rsidR="009F352E">
        <w:rPr>
          <w:sz w:val="22"/>
          <w:lang w:val="es-ES_tradnl"/>
        </w:rPr>
        <w:t xml:space="preserve"> y la percepción normal del sujeto, dando como resultado la percepción de nuestro cuerpo, que es lo que llamaríamos esquema corporal”. </w:t>
      </w:r>
    </w:p>
    <w:p w14:paraId="55AC6EDC" w14:textId="77777777" w:rsidR="009F352E" w:rsidRDefault="009F352E" w:rsidP="006A1AFF">
      <w:pPr>
        <w:pStyle w:val="Sinespaciado"/>
        <w:ind w:right="-1"/>
        <w:rPr>
          <w:sz w:val="22"/>
          <w:lang w:val="es-ES_tradnl"/>
        </w:rPr>
      </w:pPr>
    </w:p>
    <w:p w14:paraId="5325D15A" w14:textId="3AA7B3BC" w:rsidR="009F352E" w:rsidRDefault="009F352E" w:rsidP="006A1AFF">
      <w:pPr>
        <w:pStyle w:val="Sinespaciado"/>
        <w:ind w:right="-1"/>
        <w:rPr>
          <w:sz w:val="22"/>
          <w:lang w:val="es-ES_tradnl"/>
        </w:rPr>
      </w:pPr>
      <w:r>
        <w:rPr>
          <w:sz w:val="22"/>
          <w:lang w:val="es-ES_tradnl"/>
        </w:rPr>
        <w:tab/>
      </w:r>
      <w:r w:rsidR="00AA69DA">
        <w:rPr>
          <w:sz w:val="22"/>
          <w:lang w:val="es-ES_tradnl"/>
        </w:rPr>
        <w:t xml:space="preserve">Por su parte, para Coste el esquema corporal “corresponde a la organización psicomotriz global, comprendiendo todos los mecanismos y procesos de los niveles motores tónicos, perceptivos y sensoriales, expresivos (verbales y no verbales), procesos en los cuales y por los cuales, el nivel afectivo está constantemente invertido”. </w:t>
      </w:r>
    </w:p>
    <w:p w14:paraId="5415C129" w14:textId="77777777" w:rsidR="00AA69DA" w:rsidRDefault="00AA69DA" w:rsidP="006A1AFF">
      <w:pPr>
        <w:pStyle w:val="Sinespaciado"/>
        <w:ind w:right="-1"/>
        <w:rPr>
          <w:sz w:val="22"/>
          <w:lang w:val="es-ES_tradnl"/>
        </w:rPr>
      </w:pPr>
    </w:p>
    <w:p w14:paraId="61A0270C" w14:textId="0122DAB9" w:rsidR="00AA69DA" w:rsidRDefault="00AA69DA" w:rsidP="006A1AFF">
      <w:pPr>
        <w:pStyle w:val="Sinespaciado"/>
        <w:ind w:right="-1"/>
        <w:rPr>
          <w:sz w:val="22"/>
          <w:lang w:val="es-ES_tradnl"/>
        </w:rPr>
      </w:pPr>
      <w:r>
        <w:rPr>
          <w:sz w:val="22"/>
          <w:lang w:val="es-ES_tradnl"/>
        </w:rPr>
        <w:tab/>
        <w:t>Es interesante también la</w:t>
      </w:r>
      <w:r w:rsidR="005A67EC">
        <w:rPr>
          <w:sz w:val="22"/>
          <w:lang w:val="es-ES_tradnl"/>
        </w:rPr>
        <w:t xml:space="preserve"> aportación de Pastor Pradillo </w:t>
      </w:r>
      <w:r>
        <w:rPr>
          <w:sz w:val="22"/>
          <w:lang w:val="es-ES_tradnl"/>
        </w:rPr>
        <w:t xml:space="preserve">que argumenta que el esquema corporal se estructura de forma progresiva en cada persona “en función del conocimiento </w:t>
      </w:r>
      <w:r w:rsidR="00EF0620">
        <w:rPr>
          <w:sz w:val="22"/>
          <w:lang w:val="es-ES_tradnl"/>
        </w:rPr>
        <w:t xml:space="preserve">que alcanza de su propio cuerpo y de sus posibilidades funcionales o de acción de éste”. </w:t>
      </w:r>
    </w:p>
    <w:p w14:paraId="05E6A645" w14:textId="77777777" w:rsidR="00EF0620" w:rsidRDefault="00EF0620" w:rsidP="006A1AFF">
      <w:pPr>
        <w:pStyle w:val="Sinespaciado"/>
        <w:ind w:right="-1"/>
        <w:rPr>
          <w:sz w:val="22"/>
          <w:lang w:val="es-ES_tradnl"/>
        </w:rPr>
      </w:pPr>
    </w:p>
    <w:p w14:paraId="7C8552B2" w14:textId="142D9470" w:rsidR="00EF0620" w:rsidRDefault="00EF0620" w:rsidP="006A1AFF">
      <w:pPr>
        <w:pStyle w:val="Sinespaciado"/>
        <w:ind w:right="-1"/>
        <w:rPr>
          <w:sz w:val="22"/>
          <w:lang w:val="es-ES_tradnl"/>
        </w:rPr>
      </w:pPr>
      <w:r>
        <w:rPr>
          <w:sz w:val="22"/>
          <w:lang w:val="es-ES_tradnl"/>
        </w:rPr>
        <w:tab/>
        <w:t xml:space="preserve">Por su parte, autores del ámbito de la psicopedagogía como </w:t>
      </w:r>
      <w:proofErr w:type="spellStart"/>
      <w:r>
        <w:rPr>
          <w:sz w:val="22"/>
          <w:lang w:val="es-ES_tradnl"/>
        </w:rPr>
        <w:t>Arnáiz</w:t>
      </w:r>
      <w:proofErr w:type="spellEnd"/>
      <w:r>
        <w:rPr>
          <w:sz w:val="22"/>
          <w:lang w:val="es-ES_tradnl"/>
        </w:rPr>
        <w:t xml:space="preserve"> Sánchez y Lozano</w:t>
      </w:r>
      <w:r w:rsidR="005A67EC">
        <w:rPr>
          <w:sz w:val="22"/>
          <w:lang w:val="es-ES_tradnl"/>
        </w:rPr>
        <w:t xml:space="preserve"> Martínez, </w:t>
      </w:r>
      <w:r>
        <w:rPr>
          <w:sz w:val="22"/>
          <w:lang w:val="es-ES_tradnl"/>
        </w:rPr>
        <w:t xml:space="preserve">conciben el esquema corporal como “el conjunto de imágenes mentales que se tienen del propio cuerpo, de su capacidad de movilidad, de su segmentación, de sus posibilidades y ocupación en el espacio, así como de sus limitaciones”. </w:t>
      </w:r>
    </w:p>
    <w:p w14:paraId="0029F2C7" w14:textId="77777777" w:rsidR="00EF0620" w:rsidRDefault="00EF0620" w:rsidP="006A1AFF">
      <w:pPr>
        <w:pStyle w:val="Sinespaciado"/>
        <w:ind w:right="-1"/>
        <w:rPr>
          <w:sz w:val="22"/>
          <w:lang w:val="es-ES_tradnl"/>
        </w:rPr>
      </w:pPr>
    </w:p>
    <w:p w14:paraId="33A43899" w14:textId="77777777" w:rsidR="005A67EC" w:rsidRDefault="005A67EC" w:rsidP="006A1AFF">
      <w:pPr>
        <w:pStyle w:val="Sinespaciado"/>
        <w:ind w:right="-1"/>
        <w:rPr>
          <w:sz w:val="22"/>
          <w:lang w:val="es-ES_tradnl"/>
        </w:rPr>
      </w:pPr>
    </w:p>
    <w:p w14:paraId="54B828E4" w14:textId="77777777" w:rsidR="005A67EC" w:rsidRDefault="005A67EC" w:rsidP="00EF0620">
      <w:pPr>
        <w:pStyle w:val="Sinespaciado"/>
        <w:ind w:right="-1"/>
        <w:outlineLvl w:val="2"/>
        <w:rPr>
          <w:sz w:val="22"/>
          <w:lang w:val="es-ES_tradnl"/>
        </w:rPr>
      </w:pPr>
    </w:p>
    <w:p w14:paraId="23872EAC" w14:textId="693B544D" w:rsidR="00EF0620" w:rsidRDefault="00EF0620" w:rsidP="00EF0620">
      <w:pPr>
        <w:pStyle w:val="Sinespaciado"/>
        <w:ind w:right="-1"/>
        <w:outlineLvl w:val="2"/>
        <w:rPr>
          <w:sz w:val="22"/>
          <w:lang w:val="es-ES_tradnl"/>
        </w:rPr>
      </w:pPr>
      <w:bookmarkStart w:id="13" w:name="_Toc492643985"/>
      <w:r w:rsidRPr="003A5F64">
        <w:rPr>
          <w:sz w:val="22"/>
          <w:lang w:val="es-ES_tradnl"/>
        </w:rPr>
        <w:t>2.2.</w:t>
      </w:r>
      <w:r>
        <w:rPr>
          <w:sz w:val="22"/>
          <w:lang w:val="es-ES_tradnl"/>
        </w:rPr>
        <w:t>6</w:t>
      </w:r>
      <w:r w:rsidR="00FF45ED">
        <w:rPr>
          <w:sz w:val="22"/>
          <w:lang w:val="es-ES_tradnl"/>
        </w:rPr>
        <w:t>.</w:t>
      </w:r>
      <w:r w:rsidRPr="003A5F64">
        <w:rPr>
          <w:sz w:val="22"/>
          <w:lang w:val="es-ES_tradnl"/>
        </w:rPr>
        <w:t xml:space="preserve"> </w:t>
      </w:r>
      <w:r>
        <w:rPr>
          <w:sz w:val="22"/>
          <w:lang w:val="es-ES_tradnl"/>
        </w:rPr>
        <w:t>Desarrollo motor</w:t>
      </w:r>
      <w:bookmarkEnd w:id="13"/>
    </w:p>
    <w:p w14:paraId="705A78C9" w14:textId="77777777" w:rsidR="00EF0620" w:rsidRDefault="00EF0620" w:rsidP="00EF0620">
      <w:pPr>
        <w:pStyle w:val="Sinespaciado"/>
        <w:ind w:right="-1"/>
        <w:outlineLvl w:val="2"/>
        <w:rPr>
          <w:sz w:val="22"/>
          <w:lang w:val="es-ES_tradnl"/>
        </w:rPr>
      </w:pPr>
    </w:p>
    <w:p w14:paraId="65BB4856" w14:textId="7EF5987C" w:rsidR="00EF0620" w:rsidRDefault="00EF0620" w:rsidP="007C639A">
      <w:pPr>
        <w:pStyle w:val="Sinespaciado"/>
        <w:ind w:right="-1"/>
        <w:rPr>
          <w:sz w:val="22"/>
          <w:lang w:val="es-ES_tradnl"/>
        </w:rPr>
      </w:pPr>
      <w:r>
        <w:rPr>
          <w:sz w:val="22"/>
          <w:lang w:val="es-ES_tradnl"/>
        </w:rPr>
        <w:tab/>
        <w:t>El ámbito del desarrollo motor puede</w:t>
      </w:r>
      <w:r w:rsidR="007C639A">
        <w:rPr>
          <w:sz w:val="22"/>
          <w:lang w:val="es-ES_tradnl"/>
        </w:rPr>
        <w:t xml:space="preserve"> ser considerado como un constructo interdisciplinar de especialidades como la genética, la psicología, la medicina, la psiquiatría, la antropología, la sociología, y en nuestro caso, la educación física. </w:t>
      </w:r>
    </w:p>
    <w:p w14:paraId="0CF66ACB" w14:textId="77777777" w:rsidR="007C639A" w:rsidRDefault="007C639A" w:rsidP="007C639A">
      <w:pPr>
        <w:pStyle w:val="Sinespaciado"/>
        <w:ind w:right="-1"/>
        <w:rPr>
          <w:sz w:val="22"/>
          <w:lang w:val="es-ES_tradnl"/>
        </w:rPr>
      </w:pPr>
    </w:p>
    <w:p w14:paraId="69A19CBF" w14:textId="30A8125D" w:rsidR="005A67EC" w:rsidRDefault="007C639A" w:rsidP="005A67EC">
      <w:pPr>
        <w:pStyle w:val="Sinespaciado"/>
        <w:ind w:right="-1"/>
        <w:rPr>
          <w:sz w:val="22"/>
          <w:lang w:val="es-ES_tradnl"/>
        </w:rPr>
      </w:pPr>
      <w:r>
        <w:rPr>
          <w:sz w:val="22"/>
          <w:lang w:val="es-ES_tradnl"/>
        </w:rPr>
        <w:tab/>
        <w:t>En este sentido, el área del desarrollo motor estudia el crecimiento, la maduración, el medio ambiente y la adaptación dentro del ámbito de desarrollo humano. Expondremos en este subapartado algunas definiciones dadas por autores pertenecientes a es</w:t>
      </w:r>
      <w:r w:rsidR="005A67EC">
        <w:rPr>
          <w:sz w:val="22"/>
          <w:lang w:val="es-ES_tradnl"/>
        </w:rPr>
        <w:t>ta corriente (Gallego del Castillo, 2010, p. 16</w:t>
      </w:r>
      <w:r w:rsidR="00430CD8">
        <w:rPr>
          <w:sz w:val="22"/>
          <w:lang w:val="es-ES_tradnl"/>
        </w:rPr>
        <w:t>4</w:t>
      </w:r>
      <w:r w:rsidR="005A67EC">
        <w:rPr>
          <w:sz w:val="22"/>
          <w:lang w:val="es-ES_tradnl"/>
        </w:rPr>
        <w:t xml:space="preserve"> y siguientes). </w:t>
      </w:r>
    </w:p>
    <w:p w14:paraId="4B2B56B9" w14:textId="77777777" w:rsidR="007C639A" w:rsidRDefault="007C639A" w:rsidP="007C639A">
      <w:pPr>
        <w:pStyle w:val="Sinespaciado"/>
        <w:ind w:right="-1"/>
        <w:rPr>
          <w:sz w:val="22"/>
          <w:lang w:val="es-ES_tradnl"/>
        </w:rPr>
      </w:pPr>
    </w:p>
    <w:p w14:paraId="58AAC25C" w14:textId="5260B618" w:rsidR="007C639A" w:rsidRDefault="007C639A" w:rsidP="007C639A">
      <w:pPr>
        <w:pStyle w:val="Sinespaciado"/>
        <w:ind w:right="-1"/>
        <w:rPr>
          <w:sz w:val="22"/>
          <w:lang w:val="es-ES_tradnl"/>
        </w:rPr>
      </w:pPr>
      <w:r>
        <w:rPr>
          <w:sz w:val="22"/>
          <w:lang w:val="es-ES_tradnl"/>
        </w:rPr>
        <w:tab/>
        <w:t xml:space="preserve">Para </w:t>
      </w:r>
      <w:proofErr w:type="spellStart"/>
      <w:r>
        <w:rPr>
          <w:sz w:val="22"/>
          <w:lang w:val="es-ES_tradnl"/>
        </w:rPr>
        <w:t>Kephart</w:t>
      </w:r>
      <w:proofErr w:type="spellEnd"/>
      <w:r>
        <w:rPr>
          <w:sz w:val="22"/>
          <w:lang w:val="es-ES_tradnl"/>
        </w:rPr>
        <w:t>, el esquema o imagen corporal corresponde a todas las sensaciones que “se funden en una estructura mental unitaria con la cual no</w:t>
      </w:r>
      <w:r w:rsidR="00430CD8">
        <w:rPr>
          <w:sz w:val="22"/>
          <w:lang w:val="es-ES_tradnl"/>
        </w:rPr>
        <w:t>s representamos nuestro cuerpo”.</w:t>
      </w:r>
      <w:r>
        <w:rPr>
          <w:sz w:val="22"/>
          <w:lang w:val="es-ES_tradnl"/>
        </w:rPr>
        <w:t xml:space="preserve"> </w:t>
      </w:r>
    </w:p>
    <w:p w14:paraId="3E983BEF" w14:textId="71402127" w:rsidR="004E0D2D" w:rsidRDefault="004E0D2D" w:rsidP="006A1AFF">
      <w:pPr>
        <w:pStyle w:val="Sinespaciado"/>
        <w:ind w:right="-1"/>
        <w:rPr>
          <w:sz w:val="22"/>
          <w:lang w:val="es-ES_tradnl"/>
        </w:rPr>
      </w:pPr>
      <w:r>
        <w:rPr>
          <w:sz w:val="22"/>
          <w:lang w:val="es-ES_tradnl"/>
        </w:rPr>
        <w:tab/>
      </w:r>
    </w:p>
    <w:p w14:paraId="535A447C" w14:textId="7D8AE4F3" w:rsidR="007C639A" w:rsidRDefault="007C639A" w:rsidP="006A1AFF">
      <w:pPr>
        <w:pStyle w:val="Sinespaciado"/>
        <w:ind w:right="-1"/>
        <w:rPr>
          <w:sz w:val="22"/>
          <w:lang w:val="es-ES_tradnl"/>
        </w:rPr>
      </w:pPr>
      <w:r>
        <w:rPr>
          <w:sz w:val="22"/>
          <w:lang w:val="es-ES_tradnl"/>
        </w:rPr>
        <w:tab/>
        <w:t xml:space="preserve">Para </w:t>
      </w:r>
      <w:proofErr w:type="spellStart"/>
      <w:r>
        <w:rPr>
          <w:sz w:val="22"/>
          <w:lang w:val="es-ES_tradnl"/>
        </w:rPr>
        <w:t>Frostig</w:t>
      </w:r>
      <w:proofErr w:type="spellEnd"/>
      <w:r>
        <w:rPr>
          <w:sz w:val="22"/>
          <w:lang w:val="es-ES_tradnl"/>
        </w:rPr>
        <w:t xml:space="preserve"> y </w:t>
      </w:r>
      <w:proofErr w:type="spellStart"/>
      <w:r>
        <w:rPr>
          <w:sz w:val="22"/>
          <w:lang w:val="es-ES_tradnl"/>
        </w:rPr>
        <w:t>Maslow</w:t>
      </w:r>
      <w:proofErr w:type="spellEnd"/>
      <w:r>
        <w:rPr>
          <w:sz w:val="22"/>
          <w:lang w:val="es-ES_tradnl"/>
        </w:rPr>
        <w:t xml:space="preserve">, el esquema corporal hace referencia “a la adaptación automática de las partes esqueléticas y a la tensión y relajación de los músculos necesarios para mantener una posición, para moverse sin caerse y para mover otros objetos con eficacia”. </w:t>
      </w:r>
    </w:p>
    <w:p w14:paraId="547E4BF7" w14:textId="77777777" w:rsidR="007C639A" w:rsidRDefault="007C639A" w:rsidP="006A1AFF">
      <w:pPr>
        <w:pStyle w:val="Sinespaciado"/>
        <w:ind w:right="-1"/>
        <w:rPr>
          <w:sz w:val="22"/>
          <w:lang w:val="es-ES_tradnl"/>
        </w:rPr>
      </w:pPr>
    </w:p>
    <w:p w14:paraId="3A15DADB" w14:textId="241DFE24" w:rsidR="007C639A" w:rsidRDefault="007C639A" w:rsidP="007C639A">
      <w:pPr>
        <w:pStyle w:val="Sinespaciado"/>
        <w:ind w:right="-1"/>
        <w:outlineLvl w:val="2"/>
        <w:rPr>
          <w:sz w:val="22"/>
          <w:lang w:val="es-ES_tradnl"/>
        </w:rPr>
      </w:pPr>
      <w:bookmarkStart w:id="14" w:name="_Toc492643986"/>
      <w:r w:rsidRPr="003A5F64">
        <w:rPr>
          <w:sz w:val="22"/>
          <w:lang w:val="es-ES_tradnl"/>
        </w:rPr>
        <w:t>2.2.</w:t>
      </w:r>
      <w:r>
        <w:rPr>
          <w:sz w:val="22"/>
          <w:lang w:val="es-ES_tradnl"/>
        </w:rPr>
        <w:t>7</w:t>
      </w:r>
      <w:r w:rsidR="00FF45ED">
        <w:rPr>
          <w:sz w:val="22"/>
          <w:lang w:val="es-ES_tradnl"/>
        </w:rPr>
        <w:t>.</w:t>
      </w:r>
      <w:r w:rsidRPr="003A5F64">
        <w:rPr>
          <w:sz w:val="22"/>
          <w:lang w:val="es-ES_tradnl"/>
        </w:rPr>
        <w:t xml:space="preserve"> </w:t>
      </w:r>
      <w:r>
        <w:rPr>
          <w:sz w:val="22"/>
          <w:lang w:val="es-ES_tradnl"/>
        </w:rPr>
        <w:t>Fenomenología</w:t>
      </w:r>
      <w:bookmarkEnd w:id="14"/>
    </w:p>
    <w:p w14:paraId="7379E915" w14:textId="77777777" w:rsidR="007C639A" w:rsidRDefault="007C639A" w:rsidP="007C639A">
      <w:pPr>
        <w:pStyle w:val="Sinespaciado"/>
        <w:ind w:right="-1"/>
        <w:outlineLvl w:val="2"/>
        <w:rPr>
          <w:sz w:val="22"/>
          <w:lang w:val="es-ES_tradnl"/>
        </w:rPr>
      </w:pPr>
    </w:p>
    <w:p w14:paraId="26EFCF8E" w14:textId="107ECAA4" w:rsidR="007C639A" w:rsidRDefault="007C639A" w:rsidP="007C639A">
      <w:pPr>
        <w:pStyle w:val="Sinespaciado"/>
        <w:ind w:right="-1"/>
        <w:rPr>
          <w:sz w:val="22"/>
          <w:lang w:val="es-ES_tradnl"/>
        </w:rPr>
      </w:pPr>
      <w:r>
        <w:rPr>
          <w:sz w:val="22"/>
          <w:lang w:val="es-ES_tradnl"/>
        </w:rPr>
        <w:tab/>
      </w:r>
      <w:r w:rsidR="00521241">
        <w:rPr>
          <w:sz w:val="22"/>
          <w:lang w:val="es-ES_tradnl"/>
        </w:rPr>
        <w:t xml:space="preserve">Dentro del ámbito de la fenomenología de la percepción citamos a Ponty, quien afirma posicionándose en primera persona que “mi esquema corporal es finalmente mi manera de expresar que mi cuerpo es mi mundo” y quien cree que “de la estructura </w:t>
      </w:r>
      <w:proofErr w:type="spellStart"/>
      <w:r w:rsidR="00521241">
        <w:rPr>
          <w:sz w:val="22"/>
          <w:lang w:val="es-ES_tradnl"/>
        </w:rPr>
        <w:t>anatomofisiológica</w:t>
      </w:r>
      <w:proofErr w:type="spellEnd"/>
      <w:r w:rsidR="00521241">
        <w:rPr>
          <w:sz w:val="22"/>
          <w:lang w:val="es-ES_tradnl"/>
        </w:rPr>
        <w:t xml:space="preserve"> o morfológica de nuestro cuerpo, nuestro esquema corporal retiene solo lo que le sirve a nuestros proyectos, lo que le permite adaptarse mejor al medio”.</w:t>
      </w:r>
    </w:p>
    <w:p w14:paraId="60FE2282" w14:textId="77777777" w:rsidR="00521241" w:rsidRDefault="00521241" w:rsidP="007C639A">
      <w:pPr>
        <w:pStyle w:val="Sinespaciado"/>
        <w:ind w:right="-1"/>
        <w:rPr>
          <w:sz w:val="22"/>
          <w:lang w:val="es-ES_tradnl"/>
        </w:rPr>
      </w:pPr>
    </w:p>
    <w:p w14:paraId="6B30C141" w14:textId="07685B94" w:rsidR="00521241" w:rsidRDefault="00193CA0" w:rsidP="007C639A">
      <w:pPr>
        <w:pStyle w:val="Sinespaciado"/>
        <w:ind w:right="-1"/>
        <w:rPr>
          <w:sz w:val="22"/>
          <w:lang w:val="es-ES_tradnl"/>
        </w:rPr>
      </w:pPr>
      <w:r>
        <w:rPr>
          <w:sz w:val="22"/>
          <w:lang w:val="es-ES_tradnl"/>
        </w:rPr>
        <w:tab/>
        <w:t xml:space="preserve">Como hemos visto, existen múltiples definiciones del concepto de esquema corporal que pueden ser enmarcadas dentro de diferentes corrientes y que </w:t>
      </w:r>
      <w:r w:rsidR="002A1070">
        <w:rPr>
          <w:sz w:val="22"/>
          <w:lang w:val="es-ES_tradnl"/>
        </w:rPr>
        <w:t xml:space="preserve">aportan una visión u otra. Estas definiciones han de ser consideradas dentro de cada ámbito de conocimiento concreto para poder así entender por qué se da mayor o menor importancia a un aspecto u otro dentro cada noción particular de esquema corporal. </w:t>
      </w:r>
    </w:p>
    <w:p w14:paraId="0C352F28" w14:textId="77777777" w:rsidR="007C639A" w:rsidRDefault="007C639A" w:rsidP="006A1AFF">
      <w:pPr>
        <w:pStyle w:val="Sinespaciado"/>
        <w:ind w:right="-1"/>
        <w:rPr>
          <w:sz w:val="22"/>
          <w:lang w:val="es-ES_tradnl"/>
        </w:rPr>
      </w:pPr>
    </w:p>
    <w:p w14:paraId="4E3EFDDD" w14:textId="77777777" w:rsidR="00855950" w:rsidRDefault="00855950" w:rsidP="00FF45ED">
      <w:pPr>
        <w:pStyle w:val="Ttulo1"/>
      </w:pPr>
    </w:p>
    <w:p w14:paraId="53E7F50F" w14:textId="39DB8330" w:rsidR="00FF45ED" w:rsidRPr="00E56D18" w:rsidRDefault="00FF45ED" w:rsidP="00FF45ED">
      <w:pPr>
        <w:pStyle w:val="Ttulo1"/>
      </w:pPr>
      <w:bookmarkStart w:id="15" w:name="_Toc492643987"/>
      <w:r>
        <w:t>3. OTROS TÉRMINOS O CONCEPTOS RELACIONADOS CON EL ESQUEMA CORPORAL</w:t>
      </w:r>
      <w:bookmarkEnd w:id="15"/>
    </w:p>
    <w:p w14:paraId="04B12E39" w14:textId="77777777" w:rsidR="00FF45ED" w:rsidRDefault="00FF45ED" w:rsidP="00FF45ED">
      <w:pPr>
        <w:pStyle w:val="Sinespaciado"/>
        <w:ind w:firstLine="708"/>
        <w:rPr>
          <w:sz w:val="22"/>
          <w:lang w:val="es-ES_tradnl"/>
        </w:rPr>
      </w:pPr>
    </w:p>
    <w:p w14:paraId="1331636C" w14:textId="208E59DB" w:rsidR="0090058C" w:rsidRDefault="00FF45ED" w:rsidP="0090058C">
      <w:pPr>
        <w:pStyle w:val="Sinespaciado"/>
        <w:ind w:right="-1" w:firstLine="708"/>
        <w:rPr>
          <w:sz w:val="22"/>
          <w:lang w:val="es-ES_tradnl"/>
        </w:rPr>
      </w:pPr>
      <w:r>
        <w:rPr>
          <w:sz w:val="22"/>
          <w:lang w:val="es-ES_tradnl"/>
        </w:rPr>
        <w:t>A continuación se van a exponer y abordar otros términos o conceptos que suelen ir ligados al concepto de esquema corporal o que guardan íntima relación con él</w:t>
      </w:r>
      <w:r w:rsidR="004A0C5A">
        <w:rPr>
          <w:sz w:val="22"/>
          <w:lang w:val="es-ES_tradnl"/>
        </w:rPr>
        <w:t>.</w:t>
      </w:r>
      <w:r w:rsidR="0090058C">
        <w:rPr>
          <w:sz w:val="22"/>
          <w:lang w:val="es-ES_tradnl"/>
        </w:rPr>
        <w:t xml:space="preserve"> Este apartado es elaborado en base al texto de Gallego del Castillo (2010, p. 165 y siguientes). </w:t>
      </w:r>
    </w:p>
    <w:p w14:paraId="1BDD501E" w14:textId="5329A7A0" w:rsidR="00FF45ED" w:rsidRDefault="00FF45ED" w:rsidP="00FF45ED">
      <w:pPr>
        <w:pStyle w:val="Sinespaciado"/>
        <w:ind w:firstLine="708"/>
        <w:rPr>
          <w:sz w:val="22"/>
          <w:lang w:val="es-ES_tradnl"/>
        </w:rPr>
      </w:pPr>
    </w:p>
    <w:p w14:paraId="0E5E1140" w14:textId="77777777" w:rsidR="00FF45ED" w:rsidRDefault="00FF45ED" w:rsidP="00FF45ED">
      <w:pPr>
        <w:pStyle w:val="Sinespaciado"/>
        <w:rPr>
          <w:sz w:val="22"/>
          <w:lang w:val="es-ES_tradnl"/>
        </w:rPr>
      </w:pPr>
    </w:p>
    <w:p w14:paraId="619DF641" w14:textId="77777777" w:rsidR="00855950" w:rsidRPr="00855950" w:rsidRDefault="00855950" w:rsidP="00720D88">
      <w:pPr>
        <w:pStyle w:val="Sinespaciado"/>
        <w:outlineLvl w:val="1"/>
        <w:rPr>
          <w:sz w:val="20"/>
          <w:szCs w:val="28"/>
        </w:rPr>
      </w:pPr>
    </w:p>
    <w:p w14:paraId="1C46F828" w14:textId="4842C9F0" w:rsidR="00FF45ED" w:rsidRDefault="00FF45ED" w:rsidP="00720D88">
      <w:pPr>
        <w:pStyle w:val="Sinespaciado"/>
        <w:outlineLvl w:val="1"/>
        <w:rPr>
          <w:sz w:val="28"/>
          <w:szCs w:val="28"/>
        </w:rPr>
      </w:pPr>
      <w:bookmarkStart w:id="16" w:name="_Toc492643988"/>
      <w:r>
        <w:rPr>
          <w:sz w:val="28"/>
          <w:szCs w:val="28"/>
        </w:rPr>
        <w:t>3.1. Imagen corporal</w:t>
      </w:r>
      <w:bookmarkEnd w:id="16"/>
    </w:p>
    <w:p w14:paraId="69AAD9E4" w14:textId="77777777" w:rsidR="00FF45ED" w:rsidRDefault="00FF45ED" w:rsidP="00FF45ED">
      <w:pPr>
        <w:pStyle w:val="Sinespaciado"/>
        <w:outlineLvl w:val="1"/>
        <w:rPr>
          <w:sz w:val="28"/>
          <w:szCs w:val="28"/>
        </w:rPr>
      </w:pPr>
    </w:p>
    <w:p w14:paraId="6F7030A0" w14:textId="6DCBF93D" w:rsidR="00E811E9" w:rsidRDefault="00FF45ED" w:rsidP="00FF45ED">
      <w:pPr>
        <w:pStyle w:val="Sinespaciado"/>
        <w:rPr>
          <w:sz w:val="22"/>
          <w:szCs w:val="28"/>
        </w:rPr>
      </w:pPr>
      <w:r w:rsidRPr="00BA39C5">
        <w:rPr>
          <w:sz w:val="22"/>
          <w:szCs w:val="28"/>
        </w:rPr>
        <w:tab/>
      </w:r>
      <w:r w:rsidR="00E811E9">
        <w:rPr>
          <w:sz w:val="22"/>
          <w:szCs w:val="28"/>
        </w:rPr>
        <w:t xml:space="preserve">Al igual que en el caso del esquema corporal, dar una única definición de imagen corporal resulta muy complicado, pues su concepción está ligada a las corrientes o perspectivas desde donde se conciba su definición. Asimismo es importante indicar que el término de imagen corporal en ocasiones es asimilado con </w:t>
      </w:r>
      <w:r w:rsidR="00BA66F2">
        <w:rPr>
          <w:sz w:val="22"/>
          <w:szCs w:val="28"/>
        </w:rPr>
        <w:t>un término sinónimo que sería el de</w:t>
      </w:r>
      <w:r w:rsidR="00E811E9">
        <w:rPr>
          <w:sz w:val="22"/>
          <w:szCs w:val="28"/>
        </w:rPr>
        <w:t xml:space="preserve"> “</w:t>
      </w:r>
      <w:r w:rsidR="00BA66F2">
        <w:rPr>
          <w:sz w:val="22"/>
          <w:szCs w:val="28"/>
        </w:rPr>
        <w:t xml:space="preserve">imagen del cuerpo”. </w:t>
      </w:r>
      <w:r w:rsidR="00E811E9">
        <w:rPr>
          <w:sz w:val="22"/>
          <w:szCs w:val="28"/>
        </w:rPr>
        <w:t>A continuación citaremos algunas de las definiciones dadas por autores relevantes.</w:t>
      </w:r>
    </w:p>
    <w:p w14:paraId="15C29A82" w14:textId="77777777" w:rsidR="00E811E9" w:rsidRDefault="00E811E9" w:rsidP="00FF45ED">
      <w:pPr>
        <w:pStyle w:val="Sinespaciado"/>
        <w:rPr>
          <w:sz w:val="22"/>
          <w:szCs w:val="28"/>
        </w:rPr>
      </w:pPr>
    </w:p>
    <w:p w14:paraId="5A75E4FB" w14:textId="513E146D" w:rsidR="00FF45ED" w:rsidRDefault="00E811E9" w:rsidP="00FF45ED">
      <w:pPr>
        <w:pStyle w:val="Sinespaciado"/>
        <w:rPr>
          <w:sz w:val="22"/>
          <w:szCs w:val="28"/>
        </w:rPr>
      </w:pPr>
      <w:r>
        <w:rPr>
          <w:sz w:val="22"/>
          <w:szCs w:val="28"/>
        </w:rPr>
        <w:tab/>
        <w:t xml:space="preserve">Para </w:t>
      </w:r>
      <w:proofErr w:type="spellStart"/>
      <w:r>
        <w:rPr>
          <w:sz w:val="22"/>
          <w:szCs w:val="28"/>
        </w:rPr>
        <w:t>Wallon</w:t>
      </w:r>
      <w:proofErr w:type="spellEnd"/>
      <w:r>
        <w:rPr>
          <w:sz w:val="22"/>
          <w:szCs w:val="28"/>
        </w:rPr>
        <w:t xml:space="preserve">, la </w:t>
      </w:r>
      <w:r w:rsidR="00BA66F2">
        <w:rPr>
          <w:sz w:val="22"/>
          <w:szCs w:val="28"/>
        </w:rPr>
        <w:t>imagen del cuerpo “está basada en la asimilación de la experiencia vivida de ese cuer</w:t>
      </w:r>
      <w:r w:rsidR="004E4C65">
        <w:rPr>
          <w:sz w:val="22"/>
          <w:szCs w:val="28"/>
        </w:rPr>
        <w:t>po en su relación con el otro”</w:t>
      </w:r>
      <w:r w:rsidR="00BA66F2">
        <w:rPr>
          <w:sz w:val="22"/>
          <w:szCs w:val="28"/>
        </w:rPr>
        <w:t xml:space="preserve">. Para </w:t>
      </w:r>
      <w:proofErr w:type="spellStart"/>
      <w:r w:rsidR="00BA66F2">
        <w:rPr>
          <w:sz w:val="22"/>
          <w:szCs w:val="28"/>
        </w:rPr>
        <w:t>Levin</w:t>
      </w:r>
      <w:proofErr w:type="spellEnd"/>
      <w:r w:rsidR="00BA66F2">
        <w:rPr>
          <w:sz w:val="22"/>
          <w:szCs w:val="28"/>
        </w:rPr>
        <w:t xml:space="preserve">, la imagen corporal “es constituyente del sujeto </w:t>
      </w:r>
      <w:proofErr w:type="spellStart"/>
      <w:r w:rsidR="00BA66F2">
        <w:rPr>
          <w:sz w:val="22"/>
          <w:szCs w:val="28"/>
        </w:rPr>
        <w:t>deseante</w:t>
      </w:r>
      <w:proofErr w:type="spellEnd"/>
      <w:r w:rsidR="00BA66F2">
        <w:rPr>
          <w:sz w:val="22"/>
          <w:szCs w:val="28"/>
        </w:rPr>
        <w:t xml:space="preserve"> y, como tal, es un misterio, no es en absoluto del orden evolutivo, se va constituyendo en el devenir histórico de la experiencia subjetiva. </w:t>
      </w:r>
    </w:p>
    <w:p w14:paraId="6DAC914B" w14:textId="77777777" w:rsidR="00BA66F2" w:rsidRDefault="00BA66F2" w:rsidP="00FF45ED">
      <w:pPr>
        <w:pStyle w:val="Sinespaciado"/>
        <w:rPr>
          <w:sz w:val="22"/>
          <w:szCs w:val="28"/>
        </w:rPr>
      </w:pPr>
    </w:p>
    <w:p w14:paraId="104ED10D" w14:textId="5524D67F" w:rsidR="00BA66F2" w:rsidRDefault="00BA66F2" w:rsidP="00FF45ED">
      <w:pPr>
        <w:pStyle w:val="Sinespaciado"/>
        <w:rPr>
          <w:sz w:val="22"/>
          <w:szCs w:val="28"/>
        </w:rPr>
      </w:pPr>
      <w:r>
        <w:rPr>
          <w:sz w:val="22"/>
          <w:szCs w:val="28"/>
        </w:rPr>
        <w:tab/>
        <w:t>Por su parte, para André-Thomas la imagen corporal “es el resultado de una serie de estimulaciones y depende de la aferencia constante de estímulos”</w:t>
      </w:r>
      <w:r w:rsidR="004E4C65">
        <w:rPr>
          <w:sz w:val="22"/>
          <w:szCs w:val="28"/>
        </w:rPr>
        <w:t>.</w:t>
      </w:r>
    </w:p>
    <w:p w14:paraId="10838ACA" w14:textId="77777777" w:rsidR="00BA66F2" w:rsidRDefault="00BA66F2" w:rsidP="00FF45ED">
      <w:pPr>
        <w:pStyle w:val="Sinespaciado"/>
        <w:rPr>
          <w:sz w:val="22"/>
          <w:szCs w:val="28"/>
        </w:rPr>
      </w:pPr>
    </w:p>
    <w:p w14:paraId="217016D1" w14:textId="66E34DD1" w:rsidR="00BA66F2" w:rsidRDefault="00BA66F2" w:rsidP="00FF45ED">
      <w:pPr>
        <w:pStyle w:val="Sinespaciado"/>
        <w:rPr>
          <w:sz w:val="22"/>
          <w:szCs w:val="28"/>
        </w:rPr>
      </w:pPr>
      <w:r>
        <w:rPr>
          <w:sz w:val="22"/>
          <w:szCs w:val="28"/>
        </w:rPr>
        <w:tab/>
        <w:t xml:space="preserve">Para </w:t>
      </w:r>
      <w:proofErr w:type="spellStart"/>
      <w:r>
        <w:rPr>
          <w:sz w:val="22"/>
          <w:szCs w:val="28"/>
        </w:rPr>
        <w:t>Schilder</w:t>
      </w:r>
      <w:proofErr w:type="spellEnd"/>
      <w:r>
        <w:rPr>
          <w:sz w:val="22"/>
          <w:szCs w:val="28"/>
        </w:rPr>
        <w:t>, la imagen del cuerpo es concebida como “una representación que nos hacemos mentalmente de nuestro cuerpo, es decir, la forma en que éste se nos aparece”</w:t>
      </w:r>
      <w:r w:rsidR="004E4C65">
        <w:rPr>
          <w:sz w:val="22"/>
          <w:szCs w:val="28"/>
        </w:rPr>
        <w:t>.</w:t>
      </w:r>
    </w:p>
    <w:p w14:paraId="43F3FADF" w14:textId="77777777" w:rsidR="00BA66F2" w:rsidRDefault="00BA66F2" w:rsidP="00FF45ED">
      <w:pPr>
        <w:pStyle w:val="Sinespaciado"/>
        <w:rPr>
          <w:sz w:val="22"/>
          <w:szCs w:val="28"/>
        </w:rPr>
      </w:pPr>
    </w:p>
    <w:p w14:paraId="01EC1608" w14:textId="1935134D" w:rsidR="00BA66F2" w:rsidRDefault="00BA66F2" w:rsidP="00FF45ED">
      <w:pPr>
        <w:pStyle w:val="Sinespaciado"/>
        <w:rPr>
          <w:sz w:val="22"/>
          <w:szCs w:val="28"/>
        </w:rPr>
      </w:pPr>
      <w:r>
        <w:rPr>
          <w:sz w:val="22"/>
          <w:szCs w:val="28"/>
        </w:rPr>
        <w:tab/>
        <w:t xml:space="preserve">Otro autor destacado como </w:t>
      </w:r>
      <w:proofErr w:type="spellStart"/>
      <w:r>
        <w:rPr>
          <w:sz w:val="22"/>
          <w:szCs w:val="28"/>
        </w:rPr>
        <w:t>Raich</w:t>
      </w:r>
      <w:proofErr w:type="spellEnd"/>
      <w:r>
        <w:rPr>
          <w:sz w:val="22"/>
          <w:szCs w:val="28"/>
        </w:rPr>
        <w:t xml:space="preserve"> define el término imagen corporal como “un constructo complejo que incluye tanto la percepción que tenemos de todo el cuerpo y de cada una de sus partes, como del movimiento y límites de éste, la experiencia subjetiva de actitudes, pensamientos, sentimientos y valoraciones que hacemos y sentimos y el modo de comportarnos derivado de las cogniciones y los sentimientos que experimentamos</w:t>
      </w:r>
      <w:r w:rsidR="004E4C65">
        <w:rPr>
          <w:sz w:val="22"/>
          <w:szCs w:val="28"/>
        </w:rPr>
        <w:t>.</w:t>
      </w:r>
    </w:p>
    <w:p w14:paraId="4415EBF7" w14:textId="77777777" w:rsidR="00BA66F2" w:rsidRDefault="00BA66F2" w:rsidP="00FF45ED">
      <w:pPr>
        <w:pStyle w:val="Sinespaciado"/>
        <w:rPr>
          <w:sz w:val="22"/>
          <w:szCs w:val="28"/>
        </w:rPr>
      </w:pPr>
    </w:p>
    <w:p w14:paraId="180A3C7F" w14:textId="331D3C68" w:rsidR="00BA66F2" w:rsidRDefault="00BA66F2" w:rsidP="00FF45ED">
      <w:pPr>
        <w:pStyle w:val="Sinespaciado"/>
        <w:rPr>
          <w:sz w:val="22"/>
          <w:szCs w:val="28"/>
        </w:rPr>
      </w:pPr>
      <w:r>
        <w:rPr>
          <w:sz w:val="22"/>
          <w:szCs w:val="28"/>
        </w:rPr>
        <w:tab/>
        <w:t>Citaremos por último la definición de Rosen, que concibe la noción corporal como “un concepto que se refiere a la manera en que uno percibe, imagina, siente y actúa respecto a su propio cuerpo”</w:t>
      </w:r>
      <w:r w:rsidR="004E4C65">
        <w:rPr>
          <w:sz w:val="22"/>
          <w:szCs w:val="28"/>
        </w:rPr>
        <w:t>.</w:t>
      </w:r>
    </w:p>
    <w:p w14:paraId="71462278" w14:textId="77777777" w:rsidR="00FF45ED" w:rsidRPr="00FF45ED" w:rsidRDefault="00FF45ED" w:rsidP="00A02762">
      <w:pPr>
        <w:pStyle w:val="Sinespaciado"/>
        <w:ind w:right="-1"/>
        <w:rPr>
          <w:sz w:val="22"/>
        </w:rPr>
      </w:pPr>
    </w:p>
    <w:p w14:paraId="3327D527" w14:textId="4FA9726B" w:rsidR="002C545D" w:rsidRDefault="002C545D" w:rsidP="00720D88">
      <w:pPr>
        <w:pStyle w:val="Sinespaciado"/>
        <w:outlineLvl w:val="1"/>
        <w:rPr>
          <w:sz w:val="28"/>
          <w:szCs w:val="28"/>
        </w:rPr>
      </w:pPr>
      <w:bookmarkStart w:id="17" w:name="_Toc492643989"/>
      <w:r>
        <w:rPr>
          <w:sz w:val="28"/>
          <w:szCs w:val="28"/>
        </w:rPr>
        <w:t>3.2. Cenestesia</w:t>
      </w:r>
      <w:bookmarkEnd w:id="17"/>
    </w:p>
    <w:p w14:paraId="7DAC2236" w14:textId="77777777" w:rsidR="002C545D" w:rsidRDefault="002C545D" w:rsidP="002C545D">
      <w:pPr>
        <w:pStyle w:val="Sinespaciado"/>
        <w:rPr>
          <w:sz w:val="28"/>
          <w:szCs w:val="28"/>
        </w:rPr>
      </w:pPr>
    </w:p>
    <w:p w14:paraId="3DBD24C1" w14:textId="77777777" w:rsidR="004E4C65" w:rsidRDefault="002C545D" w:rsidP="002C545D">
      <w:pPr>
        <w:pStyle w:val="Sinespaciado"/>
        <w:rPr>
          <w:sz w:val="22"/>
          <w:szCs w:val="28"/>
        </w:rPr>
      </w:pPr>
      <w:r w:rsidRPr="002C545D">
        <w:rPr>
          <w:sz w:val="22"/>
          <w:szCs w:val="28"/>
        </w:rPr>
        <w:tab/>
      </w:r>
      <w:r>
        <w:rPr>
          <w:sz w:val="22"/>
          <w:szCs w:val="28"/>
        </w:rPr>
        <w:t>La cenestesia se relaciona con el concepto de esquema corporal dentro del ámbito interoceptivo, entendido como conciencia o sensaciones del propio cuerpo. Así, a comienzos del siglo XIX es Riel el que primero acuña el concepto de cenestesia, que define como “el enmarañado caos de sensaciones que se transmiten continuamente desde todos los puntos del cuerpo al sensorio, es decir, al centro nervioso</w:t>
      </w:r>
      <w:r w:rsidR="004E4C65">
        <w:rPr>
          <w:sz w:val="22"/>
          <w:szCs w:val="28"/>
        </w:rPr>
        <w:t xml:space="preserve"> de las aferencias sensoriales”. </w:t>
      </w:r>
    </w:p>
    <w:p w14:paraId="2688CD9D" w14:textId="77777777" w:rsidR="004E4C65" w:rsidRDefault="004E4C65" w:rsidP="002C545D">
      <w:pPr>
        <w:pStyle w:val="Sinespaciado"/>
        <w:rPr>
          <w:sz w:val="22"/>
          <w:szCs w:val="28"/>
        </w:rPr>
      </w:pPr>
    </w:p>
    <w:p w14:paraId="32975601" w14:textId="1C37DF93" w:rsidR="002C545D" w:rsidRDefault="002C545D" w:rsidP="004E4C65">
      <w:pPr>
        <w:pStyle w:val="Sinespaciado"/>
        <w:ind w:firstLine="708"/>
        <w:rPr>
          <w:sz w:val="22"/>
          <w:szCs w:val="28"/>
        </w:rPr>
      </w:pPr>
      <w:r>
        <w:rPr>
          <w:sz w:val="22"/>
          <w:szCs w:val="28"/>
        </w:rPr>
        <w:t xml:space="preserve">A esta definición inicial le siguieron diferentes planteamientos y críticas de diversos autores que fueron puliendo lo que hoy entendemos por cenestesia, y que según expone </w:t>
      </w:r>
      <w:proofErr w:type="spellStart"/>
      <w:r w:rsidRPr="002C545D">
        <w:rPr>
          <w:sz w:val="22"/>
          <w:szCs w:val="28"/>
        </w:rPr>
        <w:t>L’Hermitte</w:t>
      </w:r>
      <w:proofErr w:type="spellEnd"/>
      <w:r>
        <w:rPr>
          <w:sz w:val="22"/>
          <w:szCs w:val="28"/>
        </w:rPr>
        <w:t>, es “la conciencia que tenemos de nuestro cuerpo,</w:t>
      </w:r>
      <w:r w:rsidR="004E4C65">
        <w:rPr>
          <w:sz w:val="22"/>
          <w:szCs w:val="28"/>
        </w:rPr>
        <w:t xml:space="preserve"> de nuestra envoltura material”.</w:t>
      </w:r>
    </w:p>
    <w:p w14:paraId="44FB4E02" w14:textId="77777777" w:rsidR="002C545D" w:rsidRDefault="002C545D" w:rsidP="002C545D">
      <w:pPr>
        <w:pStyle w:val="Sinespaciado"/>
        <w:rPr>
          <w:sz w:val="22"/>
          <w:szCs w:val="28"/>
        </w:rPr>
      </w:pPr>
    </w:p>
    <w:p w14:paraId="6944D740" w14:textId="77777777" w:rsidR="004E4C65" w:rsidRDefault="004E4C65" w:rsidP="002C545D">
      <w:pPr>
        <w:pStyle w:val="Sinespaciado"/>
        <w:rPr>
          <w:sz w:val="22"/>
          <w:szCs w:val="28"/>
        </w:rPr>
      </w:pPr>
    </w:p>
    <w:p w14:paraId="11029C94" w14:textId="77777777" w:rsidR="004E4C65" w:rsidRPr="004E4C65" w:rsidRDefault="004E4C65" w:rsidP="002C545D">
      <w:pPr>
        <w:pStyle w:val="Sinespaciado"/>
        <w:rPr>
          <w:sz w:val="20"/>
          <w:szCs w:val="28"/>
        </w:rPr>
      </w:pPr>
    </w:p>
    <w:p w14:paraId="1DE5E6E8" w14:textId="682AB07B" w:rsidR="002C545D" w:rsidRDefault="002C545D" w:rsidP="00720D88">
      <w:pPr>
        <w:pStyle w:val="Sinespaciado"/>
        <w:outlineLvl w:val="1"/>
        <w:rPr>
          <w:sz w:val="28"/>
          <w:szCs w:val="28"/>
        </w:rPr>
      </w:pPr>
      <w:bookmarkStart w:id="18" w:name="_Toc492643990"/>
      <w:r>
        <w:rPr>
          <w:sz w:val="28"/>
          <w:szCs w:val="28"/>
        </w:rPr>
        <w:t>3.2. Yo corporal</w:t>
      </w:r>
      <w:bookmarkEnd w:id="18"/>
    </w:p>
    <w:p w14:paraId="17D802D6" w14:textId="77777777" w:rsidR="002C545D" w:rsidRDefault="002C545D" w:rsidP="002C545D">
      <w:pPr>
        <w:pStyle w:val="Sinespaciado"/>
        <w:rPr>
          <w:sz w:val="28"/>
          <w:szCs w:val="28"/>
        </w:rPr>
      </w:pPr>
    </w:p>
    <w:p w14:paraId="77EC881A" w14:textId="5BB94C78" w:rsidR="002C545D" w:rsidRDefault="002C545D" w:rsidP="002C545D">
      <w:pPr>
        <w:pStyle w:val="Sinespaciado"/>
        <w:rPr>
          <w:sz w:val="22"/>
          <w:szCs w:val="28"/>
        </w:rPr>
      </w:pPr>
      <w:r w:rsidRPr="002C545D">
        <w:rPr>
          <w:sz w:val="22"/>
          <w:szCs w:val="28"/>
        </w:rPr>
        <w:tab/>
      </w:r>
      <w:r>
        <w:rPr>
          <w:sz w:val="22"/>
          <w:szCs w:val="28"/>
        </w:rPr>
        <w:t xml:space="preserve">El concepto de “Yo corporal” o “Yo corpóreo” ha tenido gran importancia en la literatura y </w:t>
      </w:r>
      <w:r w:rsidR="0060712F">
        <w:rPr>
          <w:sz w:val="22"/>
          <w:szCs w:val="28"/>
        </w:rPr>
        <w:t>guarda relación con el esquema corporal en términos de intencionalidad y conciencia que se refleja sobre sí misma. A continuación exponemos algunas definiciones de este concepto dadas por diversos autores.</w:t>
      </w:r>
    </w:p>
    <w:p w14:paraId="26DBDCFB" w14:textId="77777777" w:rsidR="0060712F" w:rsidRDefault="0060712F" w:rsidP="002C545D">
      <w:pPr>
        <w:pStyle w:val="Sinespaciado"/>
        <w:rPr>
          <w:sz w:val="22"/>
          <w:szCs w:val="28"/>
        </w:rPr>
      </w:pPr>
    </w:p>
    <w:p w14:paraId="6EB775C7" w14:textId="2729949E" w:rsidR="0060712F" w:rsidRDefault="0060712F" w:rsidP="002C545D">
      <w:pPr>
        <w:pStyle w:val="Sinespaciado"/>
        <w:rPr>
          <w:sz w:val="22"/>
          <w:szCs w:val="28"/>
        </w:rPr>
      </w:pPr>
      <w:r>
        <w:rPr>
          <w:sz w:val="22"/>
          <w:szCs w:val="28"/>
        </w:rPr>
        <w:tab/>
        <w:t xml:space="preserve">Para López Ibor y López-Ibor Aliño el Yo corporal es “el lugar del cuerpo en el que se concreta, en un momento determinado, la intencionalidad que </w:t>
      </w:r>
      <w:r w:rsidR="00F73DD3">
        <w:rPr>
          <w:sz w:val="22"/>
          <w:szCs w:val="28"/>
        </w:rPr>
        <w:t xml:space="preserve">caracteriza a la vida psíquica”. </w:t>
      </w:r>
      <w:r>
        <w:rPr>
          <w:sz w:val="22"/>
          <w:szCs w:val="28"/>
        </w:rPr>
        <w:t>Es por eso que se hace referencia a la “intencionalidad del esquema corporal”.</w:t>
      </w:r>
    </w:p>
    <w:p w14:paraId="6C57EB19" w14:textId="77777777" w:rsidR="0060712F" w:rsidRDefault="0060712F" w:rsidP="002C545D">
      <w:pPr>
        <w:pStyle w:val="Sinespaciado"/>
        <w:rPr>
          <w:sz w:val="22"/>
          <w:szCs w:val="28"/>
        </w:rPr>
      </w:pPr>
    </w:p>
    <w:p w14:paraId="38B4E35F" w14:textId="7E96CE11" w:rsidR="0060712F" w:rsidRDefault="0060712F" w:rsidP="002C545D">
      <w:pPr>
        <w:pStyle w:val="Sinespaciado"/>
        <w:rPr>
          <w:sz w:val="22"/>
          <w:szCs w:val="28"/>
        </w:rPr>
      </w:pPr>
      <w:r>
        <w:rPr>
          <w:sz w:val="22"/>
          <w:szCs w:val="28"/>
        </w:rPr>
        <w:tab/>
        <w:t>Para Freud “el Yo es, en última instancia, derivado de las sensaciones corporales, principalmente de las que nacen en la superficie del cuerpo, además de representar la</w:t>
      </w:r>
      <w:r w:rsidR="00F73DD3">
        <w:rPr>
          <w:sz w:val="22"/>
          <w:szCs w:val="28"/>
        </w:rPr>
        <w:t xml:space="preserve"> superficie del aparato mental”.</w:t>
      </w:r>
    </w:p>
    <w:p w14:paraId="7B02F5E9" w14:textId="77777777" w:rsidR="0060712F" w:rsidRDefault="0060712F" w:rsidP="002C545D">
      <w:pPr>
        <w:pStyle w:val="Sinespaciado"/>
        <w:rPr>
          <w:sz w:val="22"/>
          <w:szCs w:val="28"/>
        </w:rPr>
      </w:pPr>
    </w:p>
    <w:p w14:paraId="3BA0D6A5" w14:textId="7A6C70E9" w:rsidR="0060712F" w:rsidRDefault="0060712F" w:rsidP="002C545D">
      <w:pPr>
        <w:pStyle w:val="Sinespaciado"/>
        <w:rPr>
          <w:sz w:val="22"/>
          <w:szCs w:val="28"/>
        </w:rPr>
      </w:pPr>
      <w:r>
        <w:rPr>
          <w:sz w:val="22"/>
          <w:szCs w:val="28"/>
        </w:rPr>
        <w:tab/>
        <w:t xml:space="preserve">Para </w:t>
      </w:r>
      <w:proofErr w:type="spellStart"/>
      <w:r>
        <w:rPr>
          <w:sz w:val="22"/>
          <w:szCs w:val="28"/>
        </w:rPr>
        <w:t>Vayer</w:t>
      </w:r>
      <w:proofErr w:type="spellEnd"/>
      <w:r>
        <w:rPr>
          <w:sz w:val="22"/>
          <w:szCs w:val="28"/>
        </w:rPr>
        <w:t xml:space="preserve"> el Yo corporal es “el conjunto de reacciones y acciones del sujeto que tienen por </w:t>
      </w:r>
      <w:proofErr w:type="spellStart"/>
      <w:r>
        <w:rPr>
          <w:sz w:val="22"/>
          <w:szCs w:val="28"/>
        </w:rPr>
        <w:t>miión</w:t>
      </w:r>
      <w:proofErr w:type="spellEnd"/>
      <w:r>
        <w:rPr>
          <w:sz w:val="22"/>
          <w:szCs w:val="28"/>
        </w:rPr>
        <w:t xml:space="preserve"> el ajuste y adaptación al mundo exterior” que da lugar a un “Yo vivenciado” que va mucho más allá de las meras informaciones sensoriales o del conocimiento del cuerpo. </w:t>
      </w:r>
    </w:p>
    <w:p w14:paraId="398711F6" w14:textId="77777777" w:rsidR="0060712F" w:rsidRDefault="0060712F" w:rsidP="002C545D">
      <w:pPr>
        <w:pStyle w:val="Sinespaciado"/>
        <w:rPr>
          <w:sz w:val="22"/>
          <w:szCs w:val="28"/>
        </w:rPr>
      </w:pPr>
    </w:p>
    <w:p w14:paraId="0FE3FB4E" w14:textId="2AE00D6E" w:rsidR="0060712F" w:rsidRDefault="0060712F" w:rsidP="00720D88">
      <w:pPr>
        <w:pStyle w:val="Sinespaciado"/>
        <w:outlineLvl w:val="1"/>
        <w:rPr>
          <w:sz w:val="28"/>
          <w:szCs w:val="28"/>
        </w:rPr>
      </w:pPr>
      <w:bookmarkStart w:id="19" w:name="_Toc492643991"/>
      <w:r>
        <w:rPr>
          <w:sz w:val="28"/>
          <w:szCs w:val="28"/>
        </w:rPr>
        <w:t xml:space="preserve">3.3. </w:t>
      </w:r>
      <w:proofErr w:type="spellStart"/>
      <w:r>
        <w:rPr>
          <w:sz w:val="28"/>
          <w:szCs w:val="28"/>
        </w:rPr>
        <w:t>Psicosoma</w:t>
      </w:r>
      <w:bookmarkEnd w:id="19"/>
      <w:proofErr w:type="spellEnd"/>
    </w:p>
    <w:p w14:paraId="382CA625" w14:textId="77777777" w:rsidR="0060712F" w:rsidRDefault="0060712F" w:rsidP="0060712F">
      <w:pPr>
        <w:pStyle w:val="Sinespaciado"/>
        <w:rPr>
          <w:sz w:val="28"/>
          <w:szCs w:val="28"/>
        </w:rPr>
      </w:pPr>
    </w:p>
    <w:p w14:paraId="34B6F29A" w14:textId="564D86C4" w:rsidR="0060712F" w:rsidRDefault="0060712F" w:rsidP="0060712F">
      <w:pPr>
        <w:pStyle w:val="Sinespaciado"/>
        <w:rPr>
          <w:sz w:val="22"/>
          <w:szCs w:val="28"/>
        </w:rPr>
      </w:pPr>
      <w:r w:rsidRPr="002C545D">
        <w:rPr>
          <w:sz w:val="22"/>
          <w:szCs w:val="28"/>
        </w:rPr>
        <w:tab/>
      </w:r>
      <w:r>
        <w:rPr>
          <w:sz w:val="22"/>
          <w:szCs w:val="28"/>
        </w:rPr>
        <w:t xml:space="preserve">El </w:t>
      </w:r>
      <w:proofErr w:type="spellStart"/>
      <w:r>
        <w:rPr>
          <w:sz w:val="22"/>
          <w:szCs w:val="28"/>
        </w:rPr>
        <w:t>psicosoma</w:t>
      </w:r>
      <w:proofErr w:type="spellEnd"/>
      <w:r>
        <w:rPr>
          <w:sz w:val="22"/>
          <w:szCs w:val="28"/>
        </w:rPr>
        <w:t xml:space="preserve"> o psicosomática es “un enfoque que engloba la totalidad de los procesos integrados de transacciones entre muchos sistemas: somático, psíquico, social y cultural”</w:t>
      </w:r>
      <w:r w:rsidR="00F73DD3">
        <w:rPr>
          <w:sz w:val="22"/>
          <w:szCs w:val="28"/>
        </w:rPr>
        <w:t>.</w:t>
      </w:r>
    </w:p>
    <w:p w14:paraId="72A66688" w14:textId="77777777" w:rsidR="0060712F" w:rsidRDefault="0060712F" w:rsidP="0060712F">
      <w:pPr>
        <w:pStyle w:val="Sinespaciado"/>
        <w:rPr>
          <w:sz w:val="22"/>
          <w:szCs w:val="28"/>
        </w:rPr>
      </w:pPr>
    </w:p>
    <w:p w14:paraId="333E0911" w14:textId="119B118D" w:rsidR="0060712F" w:rsidRDefault="0060712F" w:rsidP="00720D88">
      <w:pPr>
        <w:pStyle w:val="Sinespaciado"/>
        <w:outlineLvl w:val="1"/>
        <w:rPr>
          <w:sz w:val="28"/>
          <w:szCs w:val="28"/>
        </w:rPr>
      </w:pPr>
      <w:bookmarkStart w:id="20" w:name="_Toc492643992"/>
      <w:r>
        <w:rPr>
          <w:sz w:val="28"/>
          <w:szCs w:val="28"/>
        </w:rPr>
        <w:t>3.4. Somatognosia</w:t>
      </w:r>
      <w:bookmarkEnd w:id="20"/>
    </w:p>
    <w:p w14:paraId="6DEEAAF0" w14:textId="77777777" w:rsidR="0060712F" w:rsidRDefault="0060712F" w:rsidP="0060712F">
      <w:pPr>
        <w:pStyle w:val="Sinespaciado"/>
        <w:rPr>
          <w:sz w:val="28"/>
          <w:szCs w:val="28"/>
        </w:rPr>
      </w:pPr>
    </w:p>
    <w:p w14:paraId="59D0C9DE" w14:textId="3A7B9692" w:rsidR="00854BF8" w:rsidRDefault="0060712F" w:rsidP="0060712F">
      <w:pPr>
        <w:pStyle w:val="Sinespaciado"/>
        <w:rPr>
          <w:sz w:val="22"/>
          <w:szCs w:val="28"/>
        </w:rPr>
      </w:pPr>
      <w:r w:rsidRPr="002C545D">
        <w:rPr>
          <w:sz w:val="22"/>
          <w:szCs w:val="28"/>
        </w:rPr>
        <w:tab/>
      </w:r>
      <w:r w:rsidR="00167507">
        <w:rPr>
          <w:sz w:val="22"/>
          <w:szCs w:val="28"/>
        </w:rPr>
        <w:t xml:space="preserve">El término somatognosia es empelado en muchos textos para </w:t>
      </w:r>
      <w:proofErr w:type="spellStart"/>
      <w:r w:rsidR="00167507">
        <w:rPr>
          <w:sz w:val="22"/>
          <w:szCs w:val="28"/>
        </w:rPr>
        <w:t>refirse</w:t>
      </w:r>
      <w:proofErr w:type="spellEnd"/>
      <w:r w:rsidR="00167507">
        <w:rPr>
          <w:sz w:val="22"/>
          <w:szCs w:val="28"/>
        </w:rPr>
        <w:t xml:space="preserve"> al propio concepto de esquema corporal</w:t>
      </w:r>
      <w:r w:rsidR="00854BF8">
        <w:rPr>
          <w:sz w:val="22"/>
          <w:szCs w:val="28"/>
        </w:rPr>
        <w:t xml:space="preserve">. Así, citando a De </w:t>
      </w:r>
      <w:proofErr w:type="spellStart"/>
      <w:r w:rsidR="00854BF8">
        <w:rPr>
          <w:sz w:val="22"/>
          <w:szCs w:val="28"/>
        </w:rPr>
        <w:t>Ajuriaguerra</w:t>
      </w:r>
      <w:proofErr w:type="spellEnd"/>
      <w:r w:rsidR="00854BF8">
        <w:rPr>
          <w:sz w:val="22"/>
          <w:szCs w:val="28"/>
        </w:rPr>
        <w:t xml:space="preserve">, el concepto de somatognosia puede ser empleado como “toma de conocimiento del cuerpo y de sus partes íntimamente ligadas a la evolución de la </w:t>
      </w:r>
      <w:proofErr w:type="spellStart"/>
      <w:r w:rsidR="00854BF8">
        <w:rPr>
          <w:sz w:val="22"/>
          <w:szCs w:val="28"/>
        </w:rPr>
        <w:t>practognosia</w:t>
      </w:r>
      <w:proofErr w:type="spellEnd"/>
      <w:r w:rsidR="00854BF8">
        <w:rPr>
          <w:sz w:val="22"/>
          <w:szCs w:val="28"/>
        </w:rPr>
        <w:t xml:space="preserve"> o bien como toma de conciencia del cuerpo en tanto que realidad vivida, conocimiento implícito”</w:t>
      </w:r>
      <w:r w:rsidR="00F73DD3">
        <w:rPr>
          <w:sz w:val="22"/>
          <w:szCs w:val="28"/>
        </w:rPr>
        <w:t>.</w:t>
      </w:r>
    </w:p>
    <w:p w14:paraId="7719BC60" w14:textId="77777777" w:rsidR="00854BF8" w:rsidRDefault="00854BF8" w:rsidP="0060712F">
      <w:pPr>
        <w:pStyle w:val="Sinespaciado"/>
        <w:rPr>
          <w:sz w:val="22"/>
          <w:szCs w:val="28"/>
        </w:rPr>
      </w:pPr>
    </w:p>
    <w:p w14:paraId="4BF2621F" w14:textId="2D800BD5" w:rsidR="00854BF8" w:rsidRDefault="00854BF8" w:rsidP="0060712F">
      <w:pPr>
        <w:pStyle w:val="Sinespaciado"/>
        <w:rPr>
          <w:sz w:val="22"/>
          <w:szCs w:val="28"/>
        </w:rPr>
      </w:pPr>
      <w:r>
        <w:rPr>
          <w:sz w:val="22"/>
          <w:szCs w:val="28"/>
        </w:rPr>
        <w:tab/>
        <w:t>Para Ballesteros la somatognosia es concebida como noción clínica que “nació de la necesidad de adquirir que ciertos comportamientos o declaraciones de los enfermos sólo eran explicables a partir de un mal conocimiento del cuerpo”</w:t>
      </w:r>
      <w:r w:rsidR="00F73DD3">
        <w:rPr>
          <w:sz w:val="22"/>
          <w:szCs w:val="28"/>
        </w:rPr>
        <w:t>.</w:t>
      </w:r>
    </w:p>
    <w:p w14:paraId="3C675B2D" w14:textId="77777777" w:rsidR="00854BF8" w:rsidRDefault="00854BF8" w:rsidP="0060712F">
      <w:pPr>
        <w:pStyle w:val="Sinespaciado"/>
        <w:rPr>
          <w:sz w:val="22"/>
          <w:szCs w:val="28"/>
        </w:rPr>
      </w:pPr>
    </w:p>
    <w:p w14:paraId="2452A666" w14:textId="77777777" w:rsidR="00F73DD3" w:rsidRDefault="00F73DD3" w:rsidP="0060712F">
      <w:pPr>
        <w:pStyle w:val="Sinespaciado"/>
        <w:rPr>
          <w:sz w:val="22"/>
          <w:szCs w:val="28"/>
        </w:rPr>
      </w:pPr>
    </w:p>
    <w:p w14:paraId="11C65D7E" w14:textId="77777777" w:rsidR="00F73DD3" w:rsidRDefault="00F73DD3" w:rsidP="0060712F">
      <w:pPr>
        <w:pStyle w:val="Sinespaciado"/>
        <w:rPr>
          <w:sz w:val="22"/>
          <w:szCs w:val="28"/>
        </w:rPr>
      </w:pPr>
    </w:p>
    <w:p w14:paraId="01FD545D" w14:textId="77777777" w:rsidR="00F73DD3" w:rsidRDefault="00F73DD3" w:rsidP="0060712F">
      <w:pPr>
        <w:pStyle w:val="Sinespaciado"/>
        <w:rPr>
          <w:sz w:val="22"/>
          <w:szCs w:val="28"/>
        </w:rPr>
      </w:pPr>
    </w:p>
    <w:p w14:paraId="6E9A1FFE" w14:textId="77777777" w:rsidR="00F73DD3" w:rsidRDefault="00F73DD3" w:rsidP="0060712F">
      <w:pPr>
        <w:pStyle w:val="Sinespaciado"/>
        <w:rPr>
          <w:sz w:val="22"/>
          <w:szCs w:val="28"/>
        </w:rPr>
      </w:pPr>
    </w:p>
    <w:p w14:paraId="319D6C8A" w14:textId="77777777" w:rsidR="00F73DD3" w:rsidRDefault="00F73DD3" w:rsidP="0060712F">
      <w:pPr>
        <w:pStyle w:val="Sinespaciado"/>
        <w:rPr>
          <w:sz w:val="22"/>
          <w:szCs w:val="28"/>
        </w:rPr>
      </w:pPr>
    </w:p>
    <w:p w14:paraId="2F461F97" w14:textId="6D5B2FC2" w:rsidR="00854BF8" w:rsidRDefault="00854BF8" w:rsidP="00720D88">
      <w:pPr>
        <w:pStyle w:val="Sinespaciado"/>
        <w:outlineLvl w:val="1"/>
        <w:rPr>
          <w:sz w:val="28"/>
          <w:szCs w:val="28"/>
        </w:rPr>
      </w:pPr>
      <w:bookmarkStart w:id="21" w:name="_Toc492643993"/>
      <w:r>
        <w:rPr>
          <w:sz w:val="28"/>
          <w:szCs w:val="28"/>
        </w:rPr>
        <w:t xml:space="preserve">3.5. </w:t>
      </w:r>
      <w:r w:rsidR="00E75E5A">
        <w:rPr>
          <w:sz w:val="28"/>
          <w:szCs w:val="28"/>
        </w:rPr>
        <w:t>Otros términos relacionados</w:t>
      </w:r>
      <w:bookmarkEnd w:id="21"/>
    </w:p>
    <w:p w14:paraId="3036A798" w14:textId="77777777" w:rsidR="00854BF8" w:rsidRDefault="00854BF8" w:rsidP="00854BF8">
      <w:pPr>
        <w:pStyle w:val="Sinespaciado"/>
        <w:rPr>
          <w:sz w:val="28"/>
          <w:szCs w:val="28"/>
        </w:rPr>
      </w:pPr>
    </w:p>
    <w:p w14:paraId="6985C25A" w14:textId="78C16925" w:rsidR="0060712F" w:rsidRDefault="00854BF8" w:rsidP="00854BF8">
      <w:pPr>
        <w:pStyle w:val="Sinespaciado"/>
        <w:rPr>
          <w:sz w:val="22"/>
          <w:szCs w:val="28"/>
        </w:rPr>
      </w:pPr>
      <w:r w:rsidRPr="002C545D">
        <w:rPr>
          <w:sz w:val="22"/>
          <w:szCs w:val="28"/>
        </w:rPr>
        <w:tab/>
      </w:r>
      <w:r w:rsidR="00E75E5A">
        <w:rPr>
          <w:sz w:val="22"/>
          <w:szCs w:val="28"/>
        </w:rPr>
        <w:t>Otros términos relacionados que podemos encontrar serían:</w:t>
      </w:r>
    </w:p>
    <w:p w14:paraId="2EEBB657" w14:textId="77777777" w:rsidR="00E75E5A" w:rsidRDefault="00E75E5A" w:rsidP="00854BF8">
      <w:pPr>
        <w:pStyle w:val="Sinespaciado"/>
        <w:rPr>
          <w:sz w:val="22"/>
          <w:szCs w:val="28"/>
        </w:rPr>
      </w:pPr>
    </w:p>
    <w:p w14:paraId="335437E7" w14:textId="01ACA953" w:rsidR="00E75E5A" w:rsidRDefault="00E75E5A" w:rsidP="00E75E5A">
      <w:pPr>
        <w:pStyle w:val="Sinespaciado"/>
        <w:numPr>
          <w:ilvl w:val="0"/>
          <w:numId w:val="27"/>
        </w:numPr>
        <w:ind w:right="-1"/>
        <w:rPr>
          <w:sz w:val="22"/>
          <w:lang w:val="es-ES_tradnl"/>
        </w:rPr>
      </w:pPr>
      <w:r>
        <w:rPr>
          <w:sz w:val="22"/>
          <w:lang w:val="es-ES_tradnl"/>
        </w:rPr>
        <w:t>Modelo postural</w:t>
      </w:r>
    </w:p>
    <w:p w14:paraId="0A9B44D7" w14:textId="111B9FA7" w:rsidR="00E75E5A" w:rsidRDefault="00E75E5A" w:rsidP="00E75E5A">
      <w:pPr>
        <w:pStyle w:val="Sinespaciado"/>
        <w:numPr>
          <w:ilvl w:val="0"/>
          <w:numId w:val="27"/>
        </w:numPr>
        <w:ind w:right="-1"/>
        <w:rPr>
          <w:sz w:val="22"/>
          <w:lang w:val="es-ES_tradnl"/>
        </w:rPr>
      </w:pPr>
      <w:r>
        <w:rPr>
          <w:sz w:val="22"/>
          <w:lang w:val="es-ES_tradnl"/>
        </w:rPr>
        <w:t>Esquema postural</w:t>
      </w:r>
    </w:p>
    <w:p w14:paraId="57E897FD" w14:textId="08B7609D" w:rsidR="00E75E5A" w:rsidRDefault="00E75E5A" w:rsidP="00E75E5A">
      <w:pPr>
        <w:pStyle w:val="Sinespaciado"/>
        <w:numPr>
          <w:ilvl w:val="0"/>
          <w:numId w:val="27"/>
        </w:numPr>
        <w:ind w:right="-1"/>
        <w:rPr>
          <w:sz w:val="22"/>
          <w:lang w:val="es-ES_tradnl"/>
        </w:rPr>
      </w:pPr>
      <w:proofErr w:type="spellStart"/>
      <w:r>
        <w:rPr>
          <w:sz w:val="22"/>
          <w:lang w:val="es-ES_tradnl"/>
        </w:rPr>
        <w:t>Somatopsique</w:t>
      </w:r>
      <w:proofErr w:type="spellEnd"/>
    </w:p>
    <w:p w14:paraId="6BC892DF" w14:textId="1DE1204A" w:rsidR="00E75E5A" w:rsidRDefault="00E75E5A" w:rsidP="00E75E5A">
      <w:pPr>
        <w:pStyle w:val="Sinespaciado"/>
        <w:numPr>
          <w:ilvl w:val="0"/>
          <w:numId w:val="27"/>
        </w:numPr>
        <w:ind w:right="-1"/>
        <w:rPr>
          <w:sz w:val="22"/>
          <w:lang w:val="es-ES_tradnl"/>
        </w:rPr>
      </w:pPr>
      <w:r>
        <w:rPr>
          <w:sz w:val="22"/>
          <w:lang w:val="es-ES_tradnl"/>
        </w:rPr>
        <w:t>Imagen corporal del “ego”</w:t>
      </w:r>
    </w:p>
    <w:p w14:paraId="60A08495" w14:textId="750E71FD" w:rsidR="00E75E5A" w:rsidRDefault="00E75E5A" w:rsidP="00E75E5A">
      <w:pPr>
        <w:pStyle w:val="Sinespaciado"/>
        <w:numPr>
          <w:ilvl w:val="0"/>
          <w:numId w:val="27"/>
        </w:numPr>
        <w:ind w:right="-1"/>
        <w:rPr>
          <w:sz w:val="22"/>
          <w:lang w:val="es-ES_tradnl"/>
        </w:rPr>
      </w:pPr>
      <w:r>
        <w:rPr>
          <w:sz w:val="22"/>
          <w:lang w:val="es-ES_tradnl"/>
        </w:rPr>
        <w:t xml:space="preserve">El </w:t>
      </w:r>
      <w:proofErr w:type="spellStart"/>
      <w:r>
        <w:rPr>
          <w:i/>
          <w:sz w:val="22"/>
          <w:lang w:val="es-ES_tradnl"/>
        </w:rPr>
        <w:t>self</w:t>
      </w:r>
      <w:proofErr w:type="spellEnd"/>
      <w:r>
        <w:rPr>
          <w:i/>
          <w:sz w:val="22"/>
          <w:lang w:val="es-ES_tradnl"/>
        </w:rPr>
        <w:t xml:space="preserve"> </w:t>
      </w:r>
      <w:r>
        <w:rPr>
          <w:sz w:val="22"/>
          <w:lang w:val="es-ES_tradnl"/>
        </w:rPr>
        <w:t>o sí mismo</w:t>
      </w:r>
    </w:p>
    <w:p w14:paraId="79A97585" w14:textId="7A0D87C2" w:rsidR="00E75E5A" w:rsidRDefault="00E75E5A" w:rsidP="00E75E5A">
      <w:pPr>
        <w:pStyle w:val="Sinespaciado"/>
        <w:numPr>
          <w:ilvl w:val="0"/>
          <w:numId w:val="27"/>
        </w:numPr>
        <w:ind w:right="-1"/>
        <w:rPr>
          <w:sz w:val="22"/>
          <w:lang w:val="es-ES_tradnl"/>
        </w:rPr>
      </w:pPr>
      <w:r>
        <w:rPr>
          <w:sz w:val="22"/>
          <w:lang w:val="es-ES_tradnl"/>
        </w:rPr>
        <w:t>Imagen de sí mismo</w:t>
      </w:r>
    </w:p>
    <w:p w14:paraId="6ACDF3C4" w14:textId="3F858F11" w:rsidR="00E75E5A" w:rsidRDefault="00E75E5A" w:rsidP="00E75E5A">
      <w:pPr>
        <w:pStyle w:val="Sinespaciado"/>
        <w:numPr>
          <w:ilvl w:val="0"/>
          <w:numId w:val="27"/>
        </w:numPr>
        <w:ind w:right="-1"/>
        <w:rPr>
          <w:sz w:val="22"/>
          <w:lang w:val="es-ES_tradnl"/>
        </w:rPr>
      </w:pPr>
      <w:r>
        <w:rPr>
          <w:sz w:val="22"/>
          <w:lang w:val="es-ES_tradnl"/>
        </w:rPr>
        <w:t>Esquema de nuestro cuerpo</w:t>
      </w:r>
    </w:p>
    <w:p w14:paraId="741E0A7F" w14:textId="6256D5DA" w:rsidR="00E75E5A" w:rsidRDefault="00E75E5A" w:rsidP="00E75E5A">
      <w:pPr>
        <w:pStyle w:val="Sinespaciado"/>
        <w:numPr>
          <w:ilvl w:val="0"/>
          <w:numId w:val="27"/>
        </w:numPr>
        <w:ind w:right="-1"/>
        <w:rPr>
          <w:sz w:val="22"/>
          <w:lang w:val="es-ES_tradnl"/>
        </w:rPr>
      </w:pPr>
      <w:r>
        <w:rPr>
          <w:sz w:val="22"/>
          <w:lang w:val="es-ES_tradnl"/>
        </w:rPr>
        <w:t>Conciencia corporal</w:t>
      </w:r>
    </w:p>
    <w:p w14:paraId="01CE4C6E" w14:textId="77777777" w:rsidR="00E75E5A" w:rsidRDefault="00E75E5A" w:rsidP="00E75E5A">
      <w:pPr>
        <w:pStyle w:val="Sinespaciado"/>
        <w:ind w:left="720" w:right="-1"/>
        <w:rPr>
          <w:sz w:val="22"/>
          <w:lang w:val="es-ES_tradnl"/>
        </w:rPr>
      </w:pPr>
    </w:p>
    <w:p w14:paraId="7F59B309" w14:textId="77777777" w:rsidR="00F73DD3" w:rsidRDefault="00F73DD3" w:rsidP="00E75E5A">
      <w:pPr>
        <w:pStyle w:val="Sinespaciado"/>
        <w:ind w:left="720" w:right="-1"/>
        <w:rPr>
          <w:sz w:val="22"/>
          <w:lang w:val="es-ES_tradnl"/>
        </w:rPr>
      </w:pPr>
    </w:p>
    <w:p w14:paraId="3062A6C0" w14:textId="180C8F71" w:rsidR="00720D88" w:rsidRPr="00E56D18" w:rsidRDefault="00720D88" w:rsidP="00720D88">
      <w:pPr>
        <w:pStyle w:val="Ttulo1"/>
      </w:pPr>
      <w:bookmarkStart w:id="22" w:name="_Toc492643994"/>
      <w:r>
        <w:t>4. EVOLUCIÓN DEL ESQUEMA CORPORAL</w:t>
      </w:r>
      <w:bookmarkEnd w:id="22"/>
    </w:p>
    <w:p w14:paraId="53A3D922" w14:textId="77777777" w:rsidR="00720D88" w:rsidRDefault="00720D88" w:rsidP="00720D88">
      <w:pPr>
        <w:pStyle w:val="Sinespaciado"/>
        <w:ind w:firstLine="708"/>
        <w:rPr>
          <w:sz w:val="22"/>
          <w:lang w:val="es-ES_tradnl"/>
        </w:rPr>
      </w:pPr>
    </w:p>
    <w:p w14:paraId="4FCDCED5" w14:textId="2D29935D" w:rsidR="00720D88" w:rsidRDefault="00720D88" w:rsidP="00720D88">
      <w:pPr>
        <w:pStyle w:val="Sinespaciado"/>
        <w:ind w:firstLine="708"/>
        <w:rPr>
          <w:sz w:val="22"/>
          <w:lang w:val="es-ES_tradnl"/>
        </w:rPr>
      </w:pPr>
      <w:r>
        <w:rPr>
          <w:sz w:val="22"/>
          <w:lang w:val="es-ES_tradnl"/>
        </w:rPr>
        <w:t xml:space="preserve">El esquema corporal se va adquiriendo y formando con el paso de los años, no estando completado en términos generales hasta que el niño alcanza la edad de 11 </w:t>
      </w:r>
      <w:proofErr w:type="spellStart"/>
      <w:r>
        <w:rPr>
          <w:sz w:val="22"/>
          <w:lang w:val="es-ES_tradnl"/>
        </w:rPr>
        <w:t>ó</w:t>
      </w:r>
      <w:proofErr w:type="spellEnd"/>
      <w:r>
        <w:rPr>
          <w:sz w:val="22"/>
          <w:lang w:val="es-ES_tradnl"/>
        </w:rPr>
        <w:t xml:space="preserve"> 12 años.</w:t>
      </w:r>
      <w:r w:rsidR="004E7B9F">
        <w:rPr>
          <w:sz w:val="22"/>
          <w:lang w:val="es-ES_tradnl"/>
        </w:rPr>
        <w:t xml:space="preserve"> La evolución del esquema corporal no siempre ha sido catalogada en fases o etapas, o al menos no ha existido un consenso claro entre diferentes autores sobre su evolución. En esto difiere, por ejemplo, de ámbitos como el del crecimiento o el de la maduración, que sí delimitan más claramente etapas de evolución diferenciadas.</w:t>
      </w:r>
    </w:p>
    <w:p w14:paraId="7452F262" w14:textId="77777777" w:rsidR="004E7B9F" w:rsidRDefault="004E7B9F" w:rsidP="00720D88">
      <w:pPr>
        <w:pStyle w:val="Sinespaciado"/>
        <w:ind w:firstLine="708"/>
        <w:rPr>
          <w:sz w:val="22"/>
          <w:lang w:val="es-ES_tradnl"/>
        </w:rPr>
      </w:pPr>
    </w:p>
    <w:p w14:paraId="2F0710B5" w14:textId="6A30B9B9" w:rsidR="004E7B9F" w:rsidRDefault="004E7B9F" w:rsidP="00720D88">
      <w:pPr>
        <w:pStyle w:val="Sinespaciado"/>
        <w:ind w:firstLine="708"/>
        <w:rPr>
          <w:sz w:val="22"/>
          <w:lang w:val="es-ES_tradnl"/>
        </w:rPr>
      </w:pPr>
      <w:r>
        <w:rPr>
          <w:sz w:val="22"/>
          <w:lang w:val="es-ES_tradnl"/>
        </w:rPr>
        <w:t>En todo caso, podemos acudir a los autores que han expuesto las etapas o fases de la evolución del esquema corporal que pueden ser consideradas más claras y completas.</w:t>
      </w:r>
    </w:p>
    <w:p w14:paraId="6153E2CD" w14:textId="77777777" w:rsidR="004E7B9F" w:rsidRDefault="004E7B9F" w:rsidP="00720D88">
      <w:pPr>
        <w:pStyle w:val="Sinespaciado"/>
        <w:ind w:firstLine="708"/>
        <w:rPr>
          <w:sz w:val="22"/>
          <w:lang w:val="es-ES_tradnl"/>
        </w:rPr>
      </w:pPr>
    </w:p>
    <w:p w14:paraId="6A51D395" w14:textId="3BF37AF0" w:rsidR="004E7B9F" w:rsidRDefault="004E7B9F" w:rsidP="00720D88">
      <w:pPr>
        <w:pStyle w:val="Sinespaciado"/>
        <w:ind w:firstLine="708"/>
        <w:rPr>
          <w:sz w:val="22"/>
          <w:lang w:val="es-ES_tradnl"/>
        </w:rPr>
      </w:pPr>
      <w:r>
        <w:rPr>
          <w:sz w:val="22"/>
          <w:lang w:val="es-ES_tradnl"/>
        </w:rPr>
        <w:t xml:space="preserve">Así, para </w:t>
      </w:r>
      <w:r w:rsidRPr="005106D0">
        <w:rPr>
          <w:sz w:val="22"/>
          <w:lang w:val="es-ES_tradnl"/>
        </w:rPr>
        <w:t xml:space="preserve">Le </w:t>
      </w:r>
      <w:proofErr w:type="spellStart"/>
      <w:r w:rsidRPr="005106D0">
        <w:rPr>
          <w:sz w:val="22"/>
          <w:lang w:val="es-ES_tradnl"/>
        </w:rPr>
        <w:t>Boulch</w:t>
      </w:r>
      <w:proofErr w:type="spellEnd"/>
      <w:r w:rsidRPr="005106D0">
        <w:rPr>
          <w:sz w:val="22"/>
          <w:lang w:val="es-ES_tradnl"/>
        </w:rPr>
        <w:t xml:space="preserve"> (1981)</w:t>
      </w:r>
      <w:r>
        <w:rPr>
          <w:sz w:val="22"/>
          <w:lang w:val="es-ES_tradnl"/>
        </w:rPr>
        <w:t xml:space="preserve"> se pueden distinguir las siguientes tres etapas en la evolución del esquema corporal. </w:t>
      </w:r>
    </w:p>
    <w:p w14:paraId="6D45732D" w14:textId="77777777" w:rsidR="004E7B9F" w:rsidRDefault="004E7B9F" w:rsidP="00720D88">
      <w:pPr>
        <w:pStyle w:val="Sinespaciado"/>
        <w:ind w:firstLine="708"/>
        <w:rPr>
          <w:sz w:val="22"/>
          <w:lang w:val="es-ES_tradnl"/>
        </w:rPr>
      </w:pPr>
    </w:p>
    <w:p w14:paraId="1C60784A" w14:textId="103459CD" w:rsidR="004E7B9F" w:rsidRDefault="004E7B9F" w:rsidP="004E7B9F">
      <w:pPr>
        <w:pStyle w:val="Sinespaciado"/>
        <w:numPr>
          <w:ilvl w:val="0"/>
          <w:numId w:val="42"/>
        </w:numPr>
        <w:rPr>
          <w:sz w:val="22"/>
          <w:lang w:val="es-ES_tradnl"/>
        </w:rPr>
      </w:pPr>
      <w:r>
        <w:rPr>
          <w:sz w:val="22"/>
          <w:lang w:val="es-ES_tradnl"/>
        </w:rPr>
        <w:t>Primera etapa del cuerpo vivido</w:t>
      </w:r>
    </w:p>
    <w:p w14:paraId="4365B94E" w14:textId="77777777" w:rsidR="004E7B9F" w:rsidRDefault="004E7B9F" w:rsidP="004E7B9F">
      <w:pPr>
        <w:pStyle w:val="Sinespaciado"/>
        <w:rPr>
          <w:sz w:val="22"/>
          <w:lang w:val="es-ES_tradnl"/>
        </w:rPr>
      </w:pPr>
    </w:p>
    <w:p w14:paraId="3082C924" w14:textId="6FC46059" w:rsidR="004E7B9F" w:rsidRDefault="004E7B9F" w:rsidP="004E7B9F">
      <w:pPr>
        <w:pStyle w:val="Sinespaciado"/>
        <w:ind w:left="1416"/>
        <w:rPr>
          <w:sz w:val="22"/>
          <w:lang w:val="es-ES_tradnl"/>
        </w:rPr>
      </w:pPr>
      <w:r>
        <w:rPr>
          <w:sz w:val="22"/>
          <w:lang w:val="es-ES_tradnl"/>
        </w:rPr>
        <w:t xml:space="preserve">Esta etapa abarba de los 0 a los 3 años de edad y está caracterizada por un comportamiento global con importantes y fuertes repercusiones emocionales que todavía son mal controladas. Durante esta etapa el niño comienza a tomar conciencia de su cuerpo a través del enriquecimiento de información que le van aportando los diferentes sentidos, así como a través de los movimientos que va realizando con su cuerpo. </w:t>
      </w:r>
    </w:p>
    <w:p w14:paraId="5BB127D9" w14:textId="77777777" w:rsidR="004E7B9F" w:rsidRDefault="004E7B9F" w:rsidP="004E7B9F">
      <w:pPr>
        <w:pStyle w:val="Sinespaciado"/>
        <w:ind w:left="1416"/>
        <w:rPr>
          <w:sz w:val="22"/>
          <w:lang w:val="es-ES_tradnl"/>
        </w:rPr>
      </w:pPr>
    </w:p>
    <w:p w14:paraId="365290DD" w14:textId="29BBCE36" w:rsidR="004E7B9F" w:rsidRDefault="004E7B9F" w:rsidP="004E7B9F">
      <w:pPr>
        <w:pStyle w:val="Sinespaciado"/>
        <w:ind w:left="1416"/>
        <w:rPr>
          <w:sz w:val="22"/>
          <w:lang w:val="es-ES_tradnl"/>
        </w:rPr>
      </w:pPr>
      <w:r>
        <w:rPr>
          <w:sz w:val="22"/>
          <w:lang w:val="es-ES_tradnl"/>
        </w:rPr>
        <w:lastRenderedPageBreak/>
        <w:t xml:space="preserve">Si todo transcurre con normalidad, en términos generales, llegados los 3 años de edad, el niño ya ha sido capaz de </w:t>
      </w:r>
      <w:r>
        <w:rPr>
          <w:i/>
          <w:sz w:val="22"/>
          <w:lang w:val="es-ES_tradnl"/>
        </w:rPr>
        <w:t>conquistar</w:t>
      </w:r>
      <w:r>
        <w:rPr>
          <w:sz w:val="22"/>
          <w:lang w:val="es-ES_tradnl"/>
        </w:rPr>
        <w:t xml:space="preserve"> su cuerpo de forma global, teniendo que esperar a la conquista de las partes que será más adelante. </w:t>
      </w:r>
    </w:p>
    <w:p w14:paraId="24E2B45A" w14:textId="77777777" w:rsidR="004E7B9F" w:rsidRDefault="004E7B9F" w:rsidP="004E7B9F">
      <w:pPr>
        <w:pStyle w:val="Sinespaciado"/>
        <w:ind w:left="1416"/>
        <w:rPr>
          <w:sz w:val="22"/>
          <w:lang w:val="es-ES_tradnl"/>
        </w:rPr>
      </w:pPr>
    </w:p>
    <w:p w14:paraId="52D9A52E" w14:textId="412C563A" w:rsidR="004E7B9F" w:rsidRDefault="004E7B9F" w:rsidP="004E7B9F">
      <w:pPr>
        <w:pStyle w:val="Sinespaciado"/>
        <w:numPr>
          <w:ilvl w:val="0"/>
          <w:numId w:val="42"/>
        </w:numPr>
        <w:rPr>
          <w:sz w:val="22"/>
          <w:lang w:val="es-ES_tradnl"/>
        </w:rPr>
      </w:pPr>
      <w:r>
        <w:rPr>
          <w:sz w:val="22"/>
          <w:lang w:val="es-ES_tradnl"/>
        </w:rPr>
        <w:t>Segunda etapa del cuerpo percibido</w:t>
      </w:r>
    </w:p>
    <w:p w14:paraId="1246CCD2" w14:textId="77777777" w:rsidR="004E7B9F" w:rsidRDefault="004E7B9F" w:rsidP="004E7B9F">
      <w:pPr>
        <w:pStyle w:val="Sinespaciado"/>
        <w:rPr>
          <w:sz w:val="22"/>
          <w:lang w:val="es-ES_tradnl"/>
        </w:rPr>
      </w:pPr>
    </w:p>
    <w:p w14:paraId="1662A6CD" w14:textId="77777777" w:rsidR="00806E5C" w:rsidRDefault="004E7B9F" w:rsidP="004E7B9F">
      <w:pPr>
        <w:pStyle w:val="Sinespaciado"/>
        <w:ind w:left="1416"/>
        <w:rPr>
          <w:sz w:val="22"/>
          <w:lang w:val="es-ES_tradnl"/>
        </w:rPr>
      </w:pPr>
      <w:r>
        <w:rPr>
          <w:sz w:val="22"/>
          <w:lang w:val="es-ES_tradnl"/>
        </w:rPr>
        <w:t xml:space="preserve">Esta etapa abarca de los 3 a los 7 años de edad y también es conocida como etapa del cuerpo discriminado o etapa de discriminación perceptiva. En esta etapa el niño va alcanzando de forma progresiva una orientación del esquema corporal, a la par que va afianzando su lateralidad. </w:t>
      </w:r>
    </w:p>
    <w:p w14:paraId="2F9BDCC7" w14:textId="77777777" w:rsidR="00806E5C" w:rsidRDefault="00806E5C" w:rsidP="004E7B9F">
      <w:pPr>
        <w:pStyle w:val="Sinespaciado"/>
        <w:ind w:left="1416"/>
        <w:rPr>
          <w:sz w:val="22"/>
          <w:lang w:val="es-ES_tradnl"/>
        </w:rPr>
      </w:pPr>
    </w:p>
    <w:p w14:paraId="431075D7" w14:textId="09717A9D" w:rsidR="00806E5C" w:rsidRDefault="004E7B9F" w:rsidP="004E7B9F">
      <w:pPr>
        <w:pStyle w:val="Sinespaciado"/>
        <w:ind w:left="1416"/>
        <w:rPr>
          <w:sz w:val="22"/>
          <w:lang w:val="es-ES_tradnl"/>
        </w:rPr>
      </w:pPr>
      <w:r>
        <w:rPr>
          <w:sz w:val="22"/>
          <w:lang w:val="es-ES_tradnl"/>
        </w:rPr>
        <w:t>Finalizada esta etapa, el niño será capaz de dirigir su atención</w:t>
      </w:r>
      <w:r w:rsidR="00806E5C">
        <w:rPr>
          <w:sz w:val="22"/>
          <w:lang w:val="es-ES_tradnl"/>
        </w:rPr>
        <w:t xml:space="preserve"> tanto sobre la totalidad de su cuerpo, como también sobre cada una de las partes que lo conforman. </w:t>
      </w:r>
    </w:p>
    <w:p w14:paraId="617994FA" w14:textId="77777777" w:rsidR="00806E5C" w:rsidRDefault="00806E5C" w:rsidP="004E7B9F">
      <w:pPr>
        <w:pStyle w:val="Sinespaciado"/>
        <w:ind w:left="1416"/>
        <w:rPr>
          <w:sz w:val="22"/>
          <w:lang w:val="es-ES_tradnl"/>
        </w:rPr>
      </w:pPr>
    </w:p>
    <w:p w14:paraId="6985993C" w14:textId="13CC0EDB" w:rsidR="00806E5C" w:rsidRDefault="00806E5C" w:rsidP="004E7B9F">
      <w:pPr>
        <w:pStyle w:val="Sinespaciado"/>
        <w:ind w:left="1416"/>
        <w:rPr>
          <w:sz w:val="22"/>
          <w:lang w:val="es-ES_tradnl"/>
        </w:rPr>
      </w:pPr>
      <w:r>
        <w:rPr>
          <w:sz w:val="22"/>
          <w:lang w:val="es-ES_tradnl"/>
        </w:rPr>
        <w:t>Esto hará que el niño, al final de la etapa, sea capaz de nombrar las partes de su cuerpo y representarlo topográficamente.</w:t>
      </w:r>
    </w:p>
    <w:p w14:paraId="282DA628" w14:textId="77777777" w:rsidR="004E7B9F" w:rsidRPr="004E7B9F" w:rsidRDefault="004E7B9F" w:rsidP="004E7B9F">
      <w:pPr>
        <w:pStyle w:val="Sinespaciado"/>
        <w:ind w:left="1416"/>
        <w:rPr>
          <w:sz w:val="22"/>
          <w:lang w:val="es-ES_tradnl"/>
        </w:rPr>
      </w:pPr>
    </w:p>
    <w:p w14:paraId="2B14027E" w14:textId="6E059444" w:rsidR="00806E5C" w:rsidRDefault="00806E5C" w:rsidP="00806E5C">
      <w:pPr>
        <w:pStyle w:val="Sinespaciado"/>
        <w:numPr>
          <w:ilvl w:val="0"/>
          <w:numId w:val="42"/>
        </w:numPr>
        <w:rPr>
          <w:sz w:val="22"/>
          <w:lang w:val="es-ES_tradnl"/>
        </w:rPr>
      </w:pPr>
      <w:r>
        <w:rPr>
          <w:sz w:val="22"/>
          <w:lang w:val="es-ES_tradnl"/>
        </w:rPr>
        <w:t>Tercera etapa del cuerpo representado</w:t>
      </w:r>
    </w:p>
    <w:p w14:paraId="39B07577" w14:textId="77777777" w:rsidR="00806E5C" w:rsidRDefault="00806E5C" w:rsidP="00806E5C">
      <w:pPr>
        <w:pStyle w:val="Sinespaciado"/>
        <w:rPr>
          <w:sz w:val="22"/>
          <w:lang w:val="es-ES_tradnl"/>
        </w:rPr>
      </w:pPr>
    </w:p>
    <w:p w14:paraId="419719F7" w14:textId="5B437518" w:rsidR="00806E5C" w:rsidRDefault="00806E5C" w:rsidP="00806E5C">
      <w:pPr>
        <w:pStyle w:val="Sinespaciado"/>
        <w:ind w:left="1416"/>
        <w:rPr>
          <w:sz w:val="22"/>
          <w:lang w:val="es-ES_tradnl"/>
        </w:rPr>
      </w:pPr>
      <w:r>
        <w:rPr>
          <w:sz w:val="22"/>
          <w:lang w:val="es-ES_tradnl"/>
        </w:rPr>
        <w:t xml:space="preserve">Esta etapa abarca de los 7 a los 12 años de edad y en ella el niño termina por adquirir la noción de su cuerpo en movimiento, pues hasta dicho momento la imagen que tenía de su cuerpo era en posición estática. </w:t>
      </w:r>
    </w:p>
    <w:p w14:paraId="043CC2EB" w14:textId="77777777" w:rsidR="002C540E" w:rsidRDefault="002C540E" w:rsidP="00806E5C">
      <w:pPr>
        <w:pStyle w:val="Sinespaciado"/>
        <w:ind w:left="1416"/>
        <w:rPr>
          <w:sz w:val="22"/>
          <w:lang w:val="es-ES_tradnl"/>
        </w:rPr>
      </w:pPr>
    </w:p>
    <w:p w14:paraId="45F013B4" w14:textId="77777777" w:rsidR="00806E5C" w:rsidRDefault="00806E5C" w:rsidP="00806E5C">
      <w:pPr>
        <w:pStyle w:val="Sinespaciado"/>
        <w:ind w:left="1416"/>
        <w:rPr>
          <w:sz w:val="22"/>
          <w:lang w:val="es-ES_tradnl"/>
        </w:rPr>
      </w:pPr>
    </w:p>
    <w:p w14:paraId="31AA9500" w14:textId="77777777" w:rsidR="002C540E" w:rsidRDefault="002C540E" w:rsidP="002C540E">
      <w:pPr>
        <w:pStyle w:val="Sinespaciado"/>
        <w:jc w:val="center"/>
        <w:rPr>
          <w:sz w:val="22"/>
          <w:szCs w:val="22"/>
          <w:lang w:val="es-ES_tradnl"/>
        </w:rPr>
      </w:pPr>
      <w:r>
        <w:rPr>
          <w:noProof/>
        </w:rPr>
        <w:drawing>
          <wp:inline distT="0" distB="0" distL="0" distR="0" wp14:anchorId="6CD36BC1" wp14:editId="7A6462B9">
            <wp:extent cx="5033010" cy="2146852"/>
            <wp:effectExtent l="0" t="0" r="0" b="6350"/>
            <wp:docPr id="108" name="Diagrama 10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7822DF0A" w14:textId="41B9650C" w:rsidR="002C540E" w:rsidRDefault="002C540E" w:rsidP="002C540E">
      <w:pPr>
        <w:pStyle w:val="Sinespaciado"/>
        <w:ind w:right="-1"/>
        <w:jc w:val="center"/>
        <w:rPr>
          <w:sz w:val="22"/>
          <w:lang w:val="es-ES_tradnl"/>
        </w:rPr>
      </w:pPr>
      <w:r>
        <w:rPr>
          <w:sz w:val="22"/>
          <w:lang w:val="es-ES_tradnl"/>
        </w:rPr>
        <w:t xml:space="preserve">Figura 3. Las tres etapas en la evolución del esquema corporal </w:t>
      </w:r>
      <w:r w:rsidR="00C07D60">
        <w:rPr>
          <w:sz w:val="22"/>
          <w:lang w:val="es-ES_tradnl"/>
        </w:rPr>
        <w:t xml:space="preserve">para </w:t>
      </w:r>
      <w:r w:rsidR="00FC3A4C">
        <w:rPr>
          <w:sz w:val="22"/>
          <w:lang w:val="es-ES_tradnl"/>
        </w:rPr>
        <w:t xml:space="preserve">Le </w:t>
      </w:r>
      <w:proofErr w:type="spellStart"/>
      <w:r w:rsidR="00FC3A4C">
        <w:rPr>
          <w:sz w:val="22"/>
          <w:lang w:val="es-ES_tradnl"/>
        </w:rPr>
        <w:t>Boulch</w:t>
      </w:r>
      <w:proofErr w:type="spellEnd"/>
      <w:r w:rsidR="00FC3A4C">
        <w:rPr>
          <w:sz w:val="22"/>
          <w:lang w:val="es-ES_tradnl"/>
        </w:rPr>
        <w:t xml:space="preserve"> (</w:t>
      </w:r>
      <w:r>
        <w:rPr>
          <w:sz w:val="22"/>
          <w:lang w:val="es-ES_tradnl"/>
        </w:rPr>
        <w:t xml:space="preserve">1981).  </w:t>
      </w:r>
    </w:p>
    <w:p w14:paraId="605CF696" w14:textId="77777777" w:rsidR="00DB7ACD" w:rsidRDefault="00DB7ACD" w:rsidP="00806E5C">
      <w:pPr>
        <w:pStyle w:val="Sinespaciado"/>
        <w:ind w:left="1416"/>
        <w:rPr>
          <w:sz w:val="22"/>
          <w:lang w:val="es-ES_tradnl"/>
        </w:rPr>
      </w:pPr>
    </w:p>
    <w:p w14:paraId="1BBEDD4E" w14:textId="77777777" w:rsidR="002C540E" w:rsidRDefault="002C540E" w:rsidP="00806E5C">
      <w:pPr>
        <w:pStyle w:val="Sinespaciado"/>
        <w:ind w:left="1416"/>
        <w:rPr>
          <w:sz w:val="22"/>
          <w:lang w:val="es-ES_tradnl"/>
        </w:rPr>
      </w:pPr>
    </w:p>
    <w:p w14:paraId="0761D1F0" w14:textId="77777777" w:rsidR="002C540E" w:rsidRDefault="002C540E" w:rsidP="00806E5C">
      <w:pPr>
        <w:pStyle w:val="Sinespaciado"/>
        <w:ind w:left="1416"/>
        <w:rPr>
          <w:sz w:val="22"/>
          <w:lang w:val="es-ES_tradnl"/>
        </w:rPr>
      </w:pPr>
    </w:p>
    <w:p w14:paraId="4EBF877A" w14:textId="77777777" w:rsidR="002C540E" w:rsidRDefault="002C540E" w:rsidP="00806E5C">
      <w:pPr>
        <w:pStyle w:val="Sinespaciado"/>
        <w:ind w:left="1416"/>
        <w:rPr>
          <w:sz w:val="22"/>
          <w:lang w:val="es-ES_tradnl"/>
        </w:rPr>
      </w:pPr>
    </w:p>
    <w:p w14:paraId="24BD425E" w14:textId="77777777" w:rsidR="002C540E" w:rsidRDefault="002C540E" w:rsidP="00806E5C">
      <w:pPr>
        <w:pStyle w:val="Sinespaciado"/>
        <w:ind w:left="1416"/>
        <w:rPr>
          <w:sz w:val="22"/>
          <w:lang w:val="es-ES_tradnl"/>
        </w:rPr>
      </w:pPr>
    </w:p>
    <w:p w14:paraId="2630AF24" w14:textId="2A0E7316" w:rsidR="00806E5C" w:rsidRDefault="00DB7ACD" w:rsidP="00DB7ACD">
      <w:pPr>
        <w:pStyle w:val="Sinespaciado"/>
        <w:rPr>
          <w:sz w:val="22"/>
          <w:lang w:val="es-ES_tradnl"/>
        </w:rPr>
      </w:pPr>
      <w:r>
        <w:rPr>
          <w:sz w:val="22"/>
          <w:lang w:val="es-ES_tradnl"/>
        </w:rPr>
        <w:tab/>
        <w:t xml:space="preserve">Por su parte, siguiendo a </w:t>
      </w:r>
      <w:r w:rsidR="00B14B15" w:rsidRPr="002C540E">
        <w:rPr>
          <w:sz w:val="22"/>
          <w:lang w:val="es-ES_tradnl"/>
        </w:rPr>
        <w:t>Gil Madrona</w:t>
      </w:r>
      <w:r w:rsidRPr="002C540E">
        <w:rPr>
          <w:sz w:val="22"/>
          <w:lang w:val="es-ES_tradnl"/>
        </w:rPr>
        <w:t xml:space="preserve"> (2003),</w:t>
      </w:r>
      <w:r>
        <w:rPr>
          <w:sz w:val="22"/>
          <w:lang w:val="es-ES_tradnl"/>
        </w:rPr>
        <w:t xml:space="preserve"> podemos clasificar la evolución y desarrollo del esquema corporal en las cuatro etapas que se describen a continuación.</w:t>
      </w:r>
    </w:p>
    <w:p w14:paraId="6E8B887E" w14:textId="77777777" w:rsidR="00DB7ACD" w:rsidRDefault="00DB7ACD" w:rsidP="00DB7ACD">
      <w:pPr>
        <w:pStyle w:val="Sinespaciado"/>
        <w:rPr>
          <w:sz w:val="22"/>
          <w:lang w:val="es-ES_tradnl"/>
        </w:rPr>
      </w:pPr>
    </w:p>
    <w:p w14:paraId="400A1C55" w14:textId="7000A26A" w:rsidR="00DB7ACD" w:rsidRDefault="00DB7ACD" w:rsidP="00DB7ACD">
      <w:pPr>
        <w:pStyle w:val="Sinespaciado"/>
        <w:numPr>
          <w:ilvl w:val="0"/>
          <w:numId w:val="42"/>
        </w:numPr>
        <w:rPr>
          <w:sz w:val="22"/>
          <w:lang w:val="es-ES_tradnl"/>
        </w:rPr>
      </w:pPr>
      <w:r>
        <w:rPr>
          <w:sz w:val="22"/>
          <w:lang w:val="es-ES_tradnl"/>
        </w:rPr>
        <w:t>Etapa de los movimientos espontáneos</w:t>
      </w:r>
    </w:p>
    <w:p w14:paraId="5EEDB90D" w14:textId="77777777" w:rsidR="00DB7ACD" w:rsidRDefault="00DB7ACD" w:rsidP="00DB7ACD">
      <w:pPr>
        <w:pStyle w:val="Sinespaciado"/>
        <w:rPr>
          <w:sz w:val="22"/>
          <w:lang w:val="es-ES_tradnl"/>
        </w:rPr>
      </w:pPr>
    </w:p>
    <w:p w14:paraId="74A7B5A8" w14:textId="55BAD167" w:rsidR="00DB7ACD" w:rsidRDefault="00DB7ACD" w:rsidP="00DB7ACD">
      <w:pPr>
        <w:pStyle w:val="Sinespaciado"/>
        <w:ind w:left="1416"/>
        <w:rPr>
          <w:sz w:val="22"/>
          <w:lang w:val="es-ES_tradnl"/>
        </w:rPr>
      </w:pPr>
      <w:r>
        <w:rPr>
          <w:sz w:val="22"/>
          <w:lang w:val="es-ES_tradnl"/>
        </w:rPr>
        <w:t xml:space="preserve">Esta etapa es también conocida por De </w:t>
      </w:r>
      <w:proofErr w:type="spellStart"/>
      <w:r>
        <w:rPr>
          <w:sz w:val="22"/>
          <w:lang w:val="es-ES_tradnl"/>
        </w:rPr>
        <w:t>Ajuriaguerra</w:t>
      </w:r>
      <w:proofErr w:type="spellEnd"/>
      <w:r>
        <w:rPr>
          <w:sz w:val="22"/>
          <w:lang w:val="es-ES_tradnl"/>
        </w:rPr>
        <w:t xml:space="preserve"> como etapa de diálogo tónico-postural. En esta etapa se edifica y elabora el tono y se dan los primeros movimientos, que obedecen a mecanismos de reacción de las emociones y en los que la postura permite la comunicación de emociones y la adquisición de aprendizajes. </w:t>
      </w:r>
    </w:p>
    <w:p w14:paraId="7B0034E8" w14:textId="77777777" w:rsidR="00DB7ACD" w:rsidRDefault="00DB7ACD" w:rsidP="00DB7ACD">
      <w:pPr>
        <w:pStyle w:val="Sinespaciado"/>
        <w:ind w:left="1416"/>
        <w:rPr>
          <w:sz w:val="22"/>
          <w:lang w:val="es-ES_tradnl"/>
        </w:rPr>
      </w:pPr>
    </w:p>
    <w:p w14:paraId="51FA95FA" w14:textId="45031E27" w:rsidR="00DB7ACD" w:rsidRDefault="00DB7ACD" w:rsidP="00DB7ACD">
      <w:pPr>
        <w:pStyle w:val="Sinespaciado"/>
        <w:ind w:left="1416"/>
        <w:rPr>
          <w:sz w:val="22"/>
          <w:lang w:val="es-ES_tradnl"/>
        </w:rPr>
      </w:pPr>
      <w:r>
        <w:rPr>
          <w:sz w:val="22"/>
          <w:lang w:val="es-ES_tradnl"/>
        </w:rPr>
        <w:t>Durante esta etapa el niño comienza a adquirir el enderezamient</w:t>
      </w:r>
      <w:r w:rsidR="00D47A43">
        <w:rPr>
          <w:sz w:val="22"/>
          <w:lang w:val="es-ES_tradnl"/>
        </w:rPr>
        <w:t xml:space="preserve">o y </w:t>
      </w:r>
      <w:r>
        <w:rPr>
          <w:sz w:val="22"/>
          <w:lang w:val="es-ES_tradnl"/>
        </w:rPr>
        <w:t>movimiento de la cabeza</w:t>
      </w:r>
      <w:r w:rsidR="00D47A43">
        <w:rPr>
          <w:sz w:val="22"/>
          <w:lang w:val="es-ES_tradnl"/>
        </w:rPr>
        <w:t>, para después proseguir con el enderezamiento del tronco, pasando de esta forma por la reptación y posterior gateo.</w:t>
      </w:r>
    </w:p>
    <w:p w14:paraId="49D094C7" w14:textId="77777777" w:rsidR="00D47A43" w:rsidRDefault="00D47A43" w:rsidP="00DB7ACD">
      <w:pPr>
        <w:pStyle w:val="Sinespaciado"/>
        <w:ind w:left="1416"/>
        <w:rPr>
          <w:sz w:val="22"/>
          <w:lang w:val="es-ES_tradnl"/>
        </w:rPr>
      </w:pPr>
    </w:p>
    <w:p w14:paraId="61E86EEE" w14:textId="782C55CE" w:rsidR="00D47A43" w:rsidRDefault="00D47A43" w:rsidP="00DB7ACD">
      <w:pPr>
        <w:pStyle w:val="Sinespaciado"/>
        <w:ind w:left="1416"/>
        <w:rPr>
          <w:sz w:val="22"/>
          <w:lang w:val="es-ES_tradnl"/>
        </w:rPr>
      </w:pPr>
      <w:r>
        <w:rPr>
          <w:sz w:val="22"/>
          <w:lang w:val="es-ES_tradnl"/>
        </w:rPr>
        <w:t xml:space="preserve">Autores como De </w:t>
      </w:r>
      <w:proofErr w:type="spellStart"/>
      <w:r>
        <w:rPr>
          <w:sz w:val="22"/>
          <w:lang w:val="es-ES_tradnl"/>
        </w:rPr>
        <w:t>Ajuriaguerra</w:t>
      </w:r>
      <w:proofErr w:type="spellEnd"/>
      <w:r>
        <w:rPr>
          <w:sz w:val="22"/>
          <w:lang w:val="es-ES_tradnl"/>
        </w:rPr>
        <w:t xml:space="preserve"> o </w:t>
      </w:r>
      <w:proofErr w:type="spellStart"/>
      <w:r>
        <w:rPr>
          <w:sz w:val="22"/>
          <w:lang w:val="es-ES_tradnl"/>
        </w:rPr>
        <w:t>Wallon</w:t>
      </w:r>
      <w:proofErr w:type="spellEnd"/>
      <w:r>
        <w:rPr>
          <w:sz w:val="22"/>
          <w:lang w:val="es-ES_tradnl"/>
        </w:rPr>
        <w:t xml:space="preserve"> destacan que es durante esta primera etapa de desarrollo del esquema corporal cuando se sientan las bases de lo que será el carácter futuro del niño, presentándose las primeras representaciones que harán de su mundo un mundo de confianza y seguridad, o por el contrario, un mundo en el que se presenten agresiones e inestabilidad </w:t>
      </w:r>
      <w:r w:rsidRPr="002C540E">
        <w:rPr>
          <w:sz w:val="22"/>
          <w:lang w:val="es-ES_tradnl"/>
        </w:rPr>
        <w:t>(</w:t>
      </w:r>
      <w:proofErr w:type="spellStart"/>
      <w:r w:rsidRPr="002C540E">
        <w:rPr>
          <w:sz w:val="22"/>
          <w:lang w:val="es-ES_tradnl"/>
        </w:rPr>
        <w:t>Berges</w:t>
      </w:r>
      <w:proofErr w:type="spellEnd"/>
      <w:r w:rsidRPr="002C540E">
        <w:rPr>
          <w:sz w:val="22"/>
          <w:lang w:val="es-ES_tradnl"/>
        </w:rPr>
        <w:t>, 1984</w:t>
      </w:r>
      <w:r w:rsidR="002C540E" w:rsidRPr="002C540E">
        <w:rPr>
          <w:sz w:val="22"/>
          <w:lang w:val="es-ES_tradnl"/>
        </w:rPr>
        <w:t>, citado por Gil Madrona, 2003</w:t>
      </w:r>
      <w:r w:rsidRPr="002C540E">
        <w:rPr>
          <w:sz w:val="22"/>
          <w:lang w:val="es-ES_tradnl"/>
        </w:rPr>
        <w:t>).</w:t>
      </w:r>
      <w:r>
        <w:rPr>
          <w:sz w:val="22"/>
          <w:lang w:val="es-ES_tradnl"/>
        </w:rPr>
        <w:t xml:space="preserve">  </w:t>
      </w:r>
    </w:p>
    <w:p w14:paraId="091C30CC" w14:textId="77777777" w:rsidR="00720D88" w:rsidRDefault="00720D88" w:rsidP="00720D88">
      <w:pPr>
        <w:pStyle w:val="Sinespaciado"/>
        <w:ind w:firstLine="708"/>
        <w:rPr>
          <w:sz w:val="22"/>
          <w:lang w:val="es-ES_tradnl"/>
        </w:rPr>
      </w:pPr>
    </w:p>
    <w:p w14:paraId="1171DAA7" w14:textId="139A939C" w:rsidR="00DB7ACD" w:rsidRDefault="00DB7ACD" w:rsidP="00DB7ACD">
      <w:pPr>
        <w:pStyle w:val="Sinespaciado"/>
        <w:numPr>
          <w:ilvl w:val="0"/>
          <w:numId w:val="42"/>
        </w:numPr>
        <w:rPr>
          <w:sz w:val="22"/>
          <w:lang w:val="es-ES_tradnl"/>
        </w:rPr>
      </w:pPr>
      <w:r>
        <w:rPr>
          <w:sz w:val="22"/>
          <w:lang w:val="es-ES_tradnl"/>
        </w:rPr>
        <w:t>Etapa sensomotora</w:t>
      </w:r>
    </w:p>
    <w:p w14:paraId="57DDF68F" w14:textId="77777777" w:rsidR="00DB7ACD" w:rsidRDefault="00DB7ACD" w:rsidP="00DB7ACD">
      <w:pPr>
        <w:pStyle w:val="Sinespaciado"/>
        <w:rPr>
          <w:sz w:val="22"/>
          <w:lang w:val="es-ES_tradnl"/>
        </w:rPr>
      </w:pPr>
    </w:p>
    <w:p w14:paraId="7948A722" w14:textId="02ED4844" w:rsidR="00DB7ACD" w:rsidRDefault="00DB7ACD" w:rsidP="00DB7ACD">
      <w:pPr>
        <w:pStyle w:val="Sinespaciado"/>
        <w:ind w:left="1416"/>
        <w:rPr>
          <w:sz w:val="22"/>
          <w:lang w:val="es-ES_tradnl"/>
        </w:rPr>
      </w:pPr>
      <w:r>
        <w:rPr>
          <w:sz w:val="22"/>
          <w:lang w:val="es-ES_tradnl"/>
        </w:rPr>
        <w:t xml:space="preserve">Esta etapa </w:t>
      </w:r>
      <w:r w:rsidR="00D47A43">
        <w:rPr>
          <w:sz w:val="22"/>
          <w:lang w:val="es-ES_tradnl"/>
        </w:rPr>
        <w:t>se caracteriza por ser muy rica en movilizaciones</w:t>
      </w:r>
      <w:r w:rsidR="00A46044">
        <w:rPr>
          <w:sz w:val="22"/>
          <w:lang w:val="es-ES_tradnl"/>
        </w:rPr>
        <w:t xml:space="preserve"> y por tener una constante acción sobre los objetos, en continua exploración y descubrimiento de sus características. A nivel motor se posibilita</w:t>
      </w:r>
      <w:r w:rsidR="00D47A43">
        <w:rPr>
          <w:sz w:val="22"/>
          <w:lang w:val="es-ES_tradnl"/>
        </w:rPr>
        <w:t xml:space="preserve"> la bipedestación y la prensión. </w:t>
      </w:r>
      <w:r w:rsidR="00A46044">
        <w:rPr>
          <w:sz w:val="22"/>
          <w:lang w:val="es-ES_tradnl"/>
        </w:rPr>
        <w:t xml:space="preserve">En cuanto al espacio, durante esta etapa </w:t>
      </w:r>
      <w:r w:rsidR="00FC3A4C">
        <w:rPr>
          <w:sz w:val="22"/>
          <w:lang w:val="es-ES_tradnl"/>
        </w:rPr>
        <w:t>sensomotora</w:t>
      </w:r>
      <w:r w:rsidR="00A46044">
        <w:rPr>
          <w:sz w:val="22"/>
          <w:lang w:val="es-ES_tradnl"/>
        </w:rPr>
        <w:t>, éste se funde en el propio movimiento, que es incorporado al cuerpo. Se generan, asimismo, los sentimientos emocionales en relación con los adultos y se comienza a identificar la imagen del cuerpo como globalidad gracias a la percepción de todas sus partes.</w:t>
      </w:r>
    </w:p>
    <w:p w14:paraId="671758C6" w14:textId="77777777" w:rsidR="00A46044" w:rsidRDefault="00A46044" w:rsidP="00A46044">
      <w:pPr>
        <w:pStyle w:val="Sinespaciado"/>
        <w:ind w:firstLine="708"/>
        <w:rPr>
          <w:sz w:val="22"/>
          <w:lang w:val="es-ES_tradnl"/>
        </w:rPr>
      </w:pPr>
    </w:p>
    <w:p w14:paraId="05B59081" w14:textId="5B4C91C7" w:rsidR="00A46044" w:rsidRDefault="00A46044" w:rsidP="00A46044">
      <w:pPr>
        <w:pStyle w:val="Sinespaciado"/>
        <w:numPr>
          <w:ilvl w:val="0"/>
          <w:numId w:val="42"/>
        </w:numPr>
        <w:rPr>
          <w:sz w:val="22"/>
          <w:lang w:val="es-ES_tradnl"/>
        </w:rPr>
      </w:pPr>
      <w:r>
        <w:rPr>
          <w:sz w:val="22"/>
          <w:lang w:val="es-ES_tradnl"/>
        </w:rPr>
        <w:t>Etapa perceptivo motora</w:t>
      </w:r>
    </w:p>
    <w:p w14:paraId="21755FE9" w14:textId="77777777" w:rsidR="00A46044" w:rsidRDefault="00A46044" w:rsidP="00A46044">
      <w:pPr>
        <w:pStyle w:val="Sinespaciado"/>
        <w:rPr>
          <w:sz w:val="22"/>
          <w:lang w:val="es-ES_tradnl"/>
        </w:rPr>
      </w:pPr>
    </w:p>
    <w:p w14:paraId="58F1DFA8" w14:textId="21892CA8" w:rsidR="00A46044" w:rsidRDefault="00A46044" w:rsidP="00A46044">
      <w:pPr>
        <w:pStyle w:val="Sinespaciado"/>
        <w:ind w:left="1416"/>
        <w:rPr>
          <w:sz w:val="22"/>
          <w:lang w:val="es-ES_tradnl"/>
        </w:rPr>
      </w:pPr>
      <w:r>
        <w:rPr>
          <w:sz w:val="22"/>
          <w:lang w:val="es-ES_tradnl"/>
        </w:rPr>
        <w:t>En esta etapa la marcha ya es completa y está adquirida. Le siguen el salto, la carrera y los cambios de direcciones durante los desplazamientos, que da lugar asimismo a saltos, giros y reptaciones. Se puede afirmar que la evolución del eje corporal se completa y que se automatizan las adquisiciones motrices de base. El espacio y las relaciones espaciales son interiorizados y el inicio del control motor voluntario afianza la relación del niño con los demás.</w:t>
      </w:r>
    </w:p>
    <w:p w14:paraId="36BFC517" w14:textId="77777777" w:rsidR="00A46044" w:rsidRDefault="00A46044" w:rsidP="00A46044">
      <w:pPr>
        <w:pStyle w:val="Sinespaciado"/>
        <w:ind w:left="1416"/>
        <w:rPr>
          <w:sz w:val="22"/>
          <w:lang w:val="es-ES_tradnl"/>
        </w:rPr>
      </w:pPr>
    </w:p>
    <w:p w14:paraId="6498B7DF" w14:textId="77777777" w:rsidR="00A46044" w:rsidRDefault="00A46044" w:rsidP="00A46044">
      <w:pPr>
        <w:pStyle w:val="Sinespaciado"/>
        <w:ind w:left="1416"/>
        <w:rPr>
          <w:sz w:val="22"/>
          <w:lang w:val="es-ES_tradnl"/>
        </w:rPr>
      </w:pPr>
    </w:p>
    <w:p w14:paraId="44CA1CF6" w14:textId="77777777" w:rsidR="00DB7ACD" w:rsidRDefault="00DB7ACD" w:rsidP="00DB7ACD">
      <w:pPr>
        <w:pStyle w:val="Sinespaciado"/>
        <w:ind w:left="1416"/>
        <w:rPr>
          <w:sz w:val="22"/>
          <w:lang w:val="es-ES_tradnl"/>
        </w:rPr>
      </w:pPr>
    </w:p>
    <w:p w14:paraId="64E9F31F" w14:textId="6F5EE18C" w:rsidR="00DB7ACD" w:rsidRDefault="00DB7ACD" w:rsidP="00DB7ACD">
      <w:pPr>
        <w:pStyle w:val="Sinespaciado"/>
        <w:numPr>
          <w:ilvl w:val="0"/>
          <w:numId w:val="42"/>
        </w:numPr>
        <w:rPr>
          <w:sz w:val="22"/>
          <w:lang w:val="es-ES_tradnl"/>
        </w:rPr>
      </w:pPr>
      <w:r>
        <w:rPr>
          <w:sz w:val="22"/>
          <w:lang w:val="es-ES_tradnl"/>
        </w:rPr>
        <w:t>Etapa de la proyección simbólica o de representación</w:t>
      </w:r>
    </w:p>
    <w:p w14:paraId="7E20E737" w14:textId="77777777" w:rsidR="00DB7ACD" w:rsidRDefault="00DB7ACD" w:rsidP="00DB7ACD">
      <w:pPr>
        <w:pStyle w:val="Sinespaciado"/>
        <w:rPr>
          <w:sz w:val="22"/>
          <w:lang w:val="es-ES_tradnl"/>
        </w:rPr>
      </w:pPr>
    </w:p>
    <w:p w14:paraId="4F532BF4" w14:textId="50A2919D" w:rsidR="00DB7ACD" w:rsidRDefault="00A46044" w:rsidP="00DB7ACD">
      <w:pPr>
        <w:pStyle w:val="Sinespaciado"/>
        <w:ind w:left="1416"/>
        <w:rPr>
          <w:sz w:val="22"/>
          <w:lang w:val="es-ES_tradnl"/>
        </w:rPr>
      </w:pPr>
      <w:r>
        <w:rPr>
          <w:sz w:val="22"/>
          <w:lang w:val="es-ES_tradnl"/>
        </w:rPr>
        <w:t xml:space="preserve">En esta última etapa el eje corporal ya está totalmente estructurado y se da paso a la motricidad fina de los dedos. Se caracteriza por ser una etapa de conocimiento y expresión ajustada de la noción de su cuerpo. Esto permite que </w:t>
      </w:r>
      <w:r w:rsidRPr="00C07D60">
        <w:rPr>
          <w:sz w:val="22"/>
          <w:lang w:val="es-ES_tradnl"/>
        </w:rPr>
        <w:t>se den con éxitos los procesos de aprendizajes superiores. Asimismo, es una etapa en la que las nociones espaciales en relación a las extremidades superiores e inferiores. Las posibilidades de expresión se amplían enormemente lo que permite una regularización de las emociones y los ajustes entre fantasía y realidad (García y Fernández, 1999</w:t>
      </w:r>
      <w:r w:rsidR="00C07D60" w:rsidRPr="00C07D60">
        <w:rPr>
          <w:sz w:val="22"/>
          <w:lang w:val="es-ES_tradnl"/>
        </w:rPr>
        <w:t>,</w:t>
      </w:r>
      <w:r w:rsidR="00C07D60">
        <w:rPr>
          <w:sz w:val="22"/>
          <w:lang w:val="es-ES_tradnl"/>
        </w:rPr>
        <w:t xml:space="preserve"> citado por Gil Madrona, 2003)</w:t>
      </w:r>
      <w:r>
        <w:rPr>
          <w:sz w:val="22"/>
          <w:lang w:val="es-ES_tradnl"/>
        </w:rPr>
        <w:t xml:space="preserve">. </w:t>
      </w:r>
    </w:p>
    <w:p w14:paraId="065931B9" w14:textId="77777777" w:rsidR="00C07D60" w:rsidRDefault="00C07D60" w:rsidP="00DB7ACD">
      <w:pPr>
        <w:pStyle w:val="Sinespaciado"/>
        <w:ind w:left="1416"/>
        <w:rPr>
          <w:sz w:val="22"/>
          <w:lang w:val="es-ES_tradnl"/>
        </w:rPr>
      </w:pPr>
    </w:p>
    <w:p w14:paraId="1A72E854" w14:textId="77777777" w:rsidR="00C07D60" w:rsidRDefault="00C07D60" w:rsidP="00DB7ACD">
      <w:pPr>
        <w:pStyle w:val="Sinespaciado"/>
        <w:ind w:left="1416"/>
        <w:rPr>
          <w:sz w:val="22"/>
          <w:lang w:val="es-ES_tradnl"/>
        </w:rPr>
      </w:pPr>
    </w:p>
    <w:p w14:paraId="5FADA23E" w14:textId="77777777" w:rsidR="00C07D60" w:rsidRDefault="00C07D60" w:rsidP="00C07D60">
      <w:pPr>
        <w:pStyle w:val="Sinespaciado"/>
        <w:jc w:val="center"/>
        <w:rPr>
          <w:sz w:val="22"/>
          <w:szCs w:val="22"/>
          <w:lang w:val="es-ES_tradnl"/>
        </w:rPr>
      </w:pPr>
      <w:r>
        <w:rPr>
          <w:noProof/>
        </w:rPr>
        <w:drawing>
          <wp:inline distT="0" distB="0" distL="0" distR="0" wp14:anchorId="69CDC30F" wp14:editId="170BF453">
            <wp:extent cx="5820355" cy="2146300"/>
            <wp:effectExtent l="0" t="0" r="9525" b="6350"/>
            <wp:docPr id="3"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233600E9" w14:textId="59386AE3" w:rsidR="00C07D60" w:rsidRDefault="00C07D60" w:rsidP="00C07D60">
      <w:pPr>
        <w:pStyle w:val="Sinespaciado"/>
        <w:ind w:right="-1"/>
        <w:jc w:val="center"/>
        <w:rPr>
          <w:sz w:val="22"/>
          <w:lang w:val="es-ES_tradnl"/>
        </w:rPr>
      </w:pPr>
      <w:r>
        <w:rPr>
          <w:sz w:val="22"/>
          <w:lang w:val="es-ES_tradnl"/>
        </w:rPr>
        <w:t xml:space="preserve">Figura 4. Las cuatro etapas en la evolución del esquema corporal </w:t>
      </w:r>
      <w:r w:rsidR="00FC3A4C">
        <w:rPr>
          <w:sz w:val="22"/>
          <w:lang w:val="es-ES_tradnl"/>
        </w:rPr>
        <w:t>para Gil Madrona (2003).</w:t>
      </w:r>
    </w:p>
    <w:p w14:paraId="26D54B11" w14:textId="77777777" w:rsidR="00C07D60" w:rsidRDefault="00C07D60" w:rsidP="00DB7ACD">
      <w:pPr>
        <w:pStyle w:val="Sinespaciado"/>
        <w:ind w:left="1416"/>
        <w:rPr>
          <w:sz w:val="22"/>
          <w:lang w:val="es-ES_tradnl"/>
        </w:rPr>
      </w:pPr>
    </w:p>
    <w:p w14:paraId="2F48CF08" w14:textId="77777777" w:rsidR="00720D88" w:rsidRDefault="00720D88" w:rsidP="00720D88">
      <w:pPr>
        <w:pStyle w:val="Sinespaciado"/>
        <w:ind w:firstLine="708"/>
        <w:rPr>
          <w:sz w:val="22"/>
          <w:lang w:val="es-ES_tradnl"/>
        </w:rPr>
      </w:pPr>
    </w:p>
    <w:p w14:paraId="0B4ACE6E" w14:textId="7EF6E778" w:rsidR="001C6217" w:rsidRPr="00E56D18" w:rsidRDefault="001C6217" w:rsidP="001C6217">
      <w:pPr>
        <w:pStyle w:val="Ttulo1"/>
      </w:pPr>
      <w:bookmarkStart w:id="23" w:name="_Toc492643995"/>
      <w:r>
        <w:t>5. COMPONENTES DEL ESQUEMA CORPORAL</w:t>
      </w:r>
      <w:bookmarkEnd w:id="23"/>
    </w:p>
    <w:p w14:paraId="4FDE17F1" w14:textId="77777777" w:rsidR="001C6217" w:rsidRDefault="001C6217" w:rsidP="001C6217">
      <w:pPr>
        <w:pStyle w:val="Sinespaciado"/>
        <w:ind w:firstLine="708"/>
        <w:rPr>
          <w:sz w:val="22"/>
          <w:lang w:val="es-ES_tradnl"/>
        </w:rPr>
      </w:pPr>
    </w:p>
    <w:p w14:paraId="3856E763" w14:textId="5F42EDB1" w:rsidR="00E75E5A" w:rsidRDefault="001C6217" w:rsidP="001C6217">
      <w:pPr>
        <w:pStyle w:val="Sinespaciado"/>
        <w:ind w:right="-1"/>
        <w:rPr>
          <w:sz w:val="22"/>
          <w:lang w:val="es-ES_tradnl"/>
        </w:rPr>
      </w:pPr>
      <w:r>
        <w:rPr>
          <w:sz w:val="22"/>
          <w:lang w:val="es-ES_tradnl"/>
        </w:rPr>
        <w:tab/>
        <w:t xml:space="preserve">Como hemos visto en el desarrollo previo del presente tema, el esquema corporal es una realidad compleja que está conformado por diversos elementos o componentes. Estos elementos o componentes juegan un papel fundamental en el desarrollo y correcta elaboración del esquema corporal. </w:t>
      </w:r>
    </w:p>
    <w:p w14:paraId="25A599A9" w14:textId="77777777" w:rsidR="001C6217" w:rsidRDefault="001C6217" w:rsidP="001C6217">
      <w:pPr>
        <w:pStyle w:val="Sinespaciado"/>
        <w:ind w:right="-1"/>
        <w:rPr>
          <w:sz w:val="22"/>
          <w:lang w:val="es-ES_tradnl"/>
        </w:rPr>
      </w:pPr>
    </w:p>
    <w:p w14:paraId="7D55EADF" w14:textId="677393CD" w:rsidR="00E4296C" w:rsidRDefault="001C6217" w:rsidP="001C6217">
      <w:pPr>
        <w:pStyle w:val="Sinespaciado"/>
        <w:ind w:right="-1"/>
        <w:rPr>
          <w:sz w:val="22"/>
          <w:lang w:val="es-ES_tradnl"/>
        </w:rPr>
      </w:pPr>
      <w:r>
        <w:rPr>
          <w:sz w:val="22"/>
          <w:lang w:val="es-ES_tradnl"/>
        </w:rPr>
        <w:tab/>
        <w:t xml:space="preserve">Estos componentes están relacionados, por un lado, con el conocimiento global y segmentario del cuerpo. Por otro lado, con sus posibilidades sensitivas, perceptivas y motrices. Además del empleo del cuerpo como medio de expresión, comunicación, de relación y de sentir emocional, tanto con uno mismo, como con los demás. Estos aspectos permiten el desarrollo de una serie de mecanismos tónicos, expresivos, emocionales, cognitivos, afectivos, sociales y relacionales que conforman los que son los componentes del esquema corporal y que aparecen en la siguiente </w:t>
      </w:r>
      <w:r w:rsidR="00E4296C">
        <w:rPr>
          <w:sz w:val="22"/>
          <w:lang w:val="es-ES_tradnl"/>
        </w:rPr>
        <w:t>imagen</w:t>
      </w:r>
      <w:r>
        <w:rPr>
          <w:sz w:val="22"/>
          <w:lang w:val="es-ES_tradnl"/>
        </w:rPr>
        <w:t xml:space="preserve">. El desarrollo de estos componentes será </w:t>
      </w:r>
      <w:r w:rsidR="00E4296C">
        <w:rPr>
          <w:sz w:val="22"/>
          <w:lang w:val="es-ES_tradnl"/>
        </w:rPr>
        <w:t>realizado en temas posteriores, por lo que no son objeto de estudio en el presente tema.</w:t>
      </w:r>
    </w:p>
    <w:p w14:paraId="57FA1E7A" w14:textId="77777777" w:rsidR="00E4296C" w:rsidRDefault="00E4296C" w:rsidP="001C6217">
      <w:pPr>
        <w:pStyle w:val="Sinespaciado"/>
        <w:ind w:right="-1"/>
        <w:rPr>
          <w:sz w:val="22"/>
          <w:lang w:val="es-ES_tradnl"/>
        </w:rPr>
      </w:pPr>
    </w:p>
    <w:p w14:paraId="404504EE" w14:textId="77777777" w:rsidR="00E27A62" w:rsidRDefault="00E27A62" w:rsidP="001C6217">
      <w:pPr>
        <w:pStyle w:val="Sinespaciado"/>
        <w:ind w:right="-1"/>
        <w:rPr>
          <w:sz w:val="22"/>
          <w:lang w:val="es-ES_tradnl"/>
        </w:rPr>
        <w:sectPr w:rsidR="00E27A62" w:rsidSect="0052483D">
          <w:headerReference w:type="first" r:id="rId34"/>
          <w:pgSz w:w="11906" w:h="16838"/>
          <w:pgMar w:top="1417" w:right="1701" w:bottom="1417" w:left="1701" w:header="708" w:footer="708" w:gutter="0"/>
          <w:cols w:space="708"/>
          <w:titlePg/>
          <w:docGrid w:linePitch="360"/>
        </w:sectPr>
      </w:pPr>
    </w:p>
    <w:p w14:paraId="41E719DC" w14:textId="34F5442B" w:rsidR="009076C9" w:rsidRDefault="009076C9" w:rsidP="001C6217">
      <w:pPr>
        <w:pStyle w:val="Sinespaciado"/>
        <w:ind w:right="-1"/>
        <w:rPr>
          <w:sz w:val="22"/>
          <w:lang w:val="es-ES_tradnl"/>
        </w:rPr>
      </w:pPr>
    </w:p>
    <w:p w14:paraId="71159CC1" w14:textId="77777777" w:rsidR="0015605B" w:rsidRDefault="0015605B" w:rsidP="001C6217">
      <w:pPr>
        <w:pStyle w:val="Sinespaciado"/>
        <w:ind w:right="-1"/>
        <w:rPr>
          <w:sz w:val="22"/>
          <w:lang w:val="es-ES_tradnl"/>
        </w:rPr>
      </w:pPr>
    </w:p>
    <w:p w14:paraId="4F202B21" w14:textId="3D00E930" w:rsidR="009076C9" w:rsidRDefault="009076C9" w:rsidP="00E27A62">
      <w:pPr>
        <w:pStyle w:val="Sinespaciado"/>
        <w:ind w:right="-1"/>
        <w:jc w:val="center"/>
        <w:rPr>
          <w:noProof/>
          <w:sz w:val="22"/>
        </w:rPr>
      </w:pPr>
      <w:r w:rsidRPr="009076C9">
        <w:rPr>
          <w:noProof/>
          <w:sz w:val="22"/>
        </w:rPr>
        <w:drawing>
          <wp:inline distT="0" distB="0" distL="0" distR="0" wp14:anchorId="66FE9E4B" wp14:editId="49482DE6">
            <wp:extent cx="7513607" cy="4282632"/>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568183" cy="4313739"/>
                    </a:xfrm>
                    <a:prstGeom prst="rect">
                      <a:avLst/>
                    </a:prstGeom>
                    <a:noFill/>
                    <a:ln>
                      <a:noFill/>
                    </a:ln>
                  </pic:spPr>
                </pic:pic>
              </a:graphicData>
            </a:graphic>
          </wp:inline>
        </w:drawing>
      </w:r>
    </w:p>
    <w:p w14:paraId="09086EB0" w14:textId="605A443B" w:rsidR="009076C9" w:rsidRDefault="009076C9" w:rsidP="009076C9">
      <w:pPr>
        <w:pStyle w:val="Sinespaciado"/>
        <w:ind w:right="-1"/>
        <w:jc w:val="center"/>
        <w:rPr>
          <w:sz w:val="22"/>
          <w:lang w:val="es-ES_tradnl"/>
        </w:rPr>
      </w:pPr>
      <w:r>
        <w:rPr>
          <w:sz w:val="22"/>
          <w:lang w:val="es-ES_tradnl"/>
        </w:rPr>
        <w:t xml:space="preserve">Figura 5. </w:t>
      </w:r>
      <w:r w:rsidR="00B132F1">
        <w:rPr>
          <w:sz w:val="22"/>
          <w:lang w:val="es-ES_tradnl"/>
        </w:rPr>
        <w:t>Componentes del esquema corporal (adaptado de Gil Madrona, 2003, p. 66)</w:t>
      </w:r>
      <w:r>
        <w:rPr>
          <w:sz w:val="22"/>
          <w:lang w:val="es-ES_tradnl"/>
        </w:rPr>
        <w:t>.</w:t>
      </w:r>
    </w:p>
    <w:p w14:paraId="15B9708B" w14:textId="77777777" w:rsidR="00E27A62" w:rsidRDefault="00E27A62" w:rsidP="001C6217">
      <w:pPr>
        <w:pStyle w:val="Sinespaciado"/>
        <w:ind w:right="-1"/>
        <w:rPr>
          <w:noProof/>
          <w:sz w:val="22"/>
          <w:lang w:val="es-ES_tradnl"/>
        </w:rPr>
        <w:sectPr w:rsidR="00E27A62" w:rsidSect="00E27A62">
          <w:pgSz w:w="16838" w:h="11906" w:orient="landscape"/>
          <w:pgMar w:top="1701" w:right="1418" w:bottom="1701" w:left="1418" w:header="709" w:footer="709" w:gutter="0"/>
          <w:cols w:space="708"/>
          <w:titlePg/>
          <w:docGrid w:linePitch="360"/>
        </w:sectPr>
      </w:pPr>
    </w:p>
    <w:p w14:paraId="19FD477E" w14:textId="77777777" w:rsidR="00E27A62" w:rsidRDefault="00E27A62" w:rsidP="00E4296C">
      <w:pPr>
        <w:pStyle w:val="Ttulo1"/>
      </w:pPr>
    </w:p>
    <w:p w14:paraId="6EAE67B1" w14:textId="0735352F" w:rsidR="00E4296C" w:rsidRPr="00F118C3" w:rsidRDefault="00E4296C" w:rsidP="00E4296C">
      <w:pPr>
        <w:pStyle w:val="Ttulo1"/>
      </w:pPr>
      <w:bookmarkStart w:id="24" w:name="_Toc492643996"/>
      <w:r w:rsidRPr="00F118C3">
        <w:t xml:space="preserve">6. </w:t>
      </w:r>
      <w:r w:rsidR="00F118C3" w:rsidRPr="00F118C3">
        <w:t>DIRECTRICES PARA EL DESARROLLO DEL ESQUEMA CORPORAL</w:t>
      </w:r>
      <w:bookmarkEnd w:id="24"/>
    </w:p>
    <w:p w14:paraId="33CCD302" w14:textId="77777777" w:rsidR="00E4296C" w:rsidRPr="009D3CAA" w:rsidRDefault="00E4296C" w:rsidP="00E4296C">
      <w:pPr>
        <w:pStyle w:val="Sinespaciado"/>
        <w:ind w:firstLine="708"/>
        <w:rPr>
          <w:sz w:val="22"/>
          <w:highlight w:val="yellow"/>
          <w:lang w:val="es-ES_tradnl"/>
        </w:rPr>
      </w:pPr>
    </w:p>
    <w:p w14:paraId="567AF2F1" w14:textId="77777777" w:rsidR="00F118C3" w:rsidRDefault="00F118C3" w:rsidP="00F118C3">
      <w:pPr>
        <w:pStyle w:val="Sinespaciado"/>
        <w:ind w:firstLine="708"/>
        <w:rPr>
          <w:sz w:val="22"/>
        </w:rPr>
      </w:pPr>
      <w:r>
        <w:rPr>
          <w:sz w:val="22"/>
        </w:rPr>
        <w:t xml:space="preserve">El trabajo orientado al desarrollo del esquema corporal persigue los siguientes objetivos (Conde y </w:t>
      </w:r>
      <w:proofErr w:type="spellStart"/>
      <w:r>
        <w:rPr>
          <w:sz w:val="22"/>
        </w:rPr>
        <w:t>Viciana</w:t>
      </w:r>
      <w:proofErr w:type="spellEnd"/>
      <w:r>
        <w:rPr>
          <w:sz w:val="22"/>
        </w:rPr>
        <w:t>, 2001):</w:t>
      </w:r>
    </w:p>
    <w:p w14:paraId="45C6DB3F" w14:textId="77777777" w:rsidR="00F118C3" w:rsidRDefault="00F118C3" w:rsidP="00F118C3">
      <w:pPr>
        <w:pStyle w:val="Sinespaciado"/>
        <w:rPr>
          <w:sz w:val="22"/>
        </w:rPr>
      </w:pPr>
    </w:p>
    <w:p w14:paraId="78D5D59A" w14:textId="77777777" w:rsidR="00F118C3" w:rsidRDefault="00F118C3" w:rsidP="00F118C3">
      <w:pPr>
        <w:pStyle w:val="Sinespaciado"/>
        <w:numPr>
          <w:ilvl w:val="0"/>
          <w:numId w:val="43"/>
        </w:numPr>
        <w:rPr>
          <w:sz w:val="22"/>
        </w:rPr>
      </w:pPr>
      <w:r>
        <w:rPr>
          <w:sz w:val="22"/>
        </w:rPr>
        <w:t>Tomar conciencia de las diferentes partes del cuerpo.</w:t>
      </w:r>
    </w:p>
    <w:p w14:paraId="3E706D5B" w14:textId="77777777" w:rsidR="00F118C3" w:rsidRDefault="00F118C3" w:rsidP="00F118C3">
      <w:pPr>
        <w:pStyle w:val="Sinespaciado"/>
        <w:ind w:left="1428"/>
        <w:rPr>
          <w:sz w:val="22"/>
        </w:rPr>
      </w:pPr>
    </w:p>
    <w:p w14:paraId="7A201200" w14:textId="77777777" w:rsidR="00F118C3" w:rsidRDefault="00F118C3" w:rsidP="00F118C3">
      <w:pPr>
        <w:pStyle w:val="Sinespaciado"/>
        <w:numPr>
          <w:ilvl w:val="0"/>
          <w:numId w:val="43"/>
        </w:numPr>
        <w:rPr>
          <w:sz w:val="22"/>
        </w:rPr>
      </w:pPr>
      <w:r>
        <w:rPr>
          <w:sz w:val="22"/>
        </w:rPr>
        <w:t>Saber localizar los distintos segmentos corporales, tanto del propio cuerpo como del cuerpo del otro.</w:t>
      </w:r>
    </w:p>
    <w:p w14:paraId="3B5F70F4" w14:textId="77777777" w:rsidR="00F118C3" w:rsidRDefault="00F118C3" w:rsidP="00F118C3">
      <w:pPr>
        <w:pStyle w:val="Sinespaciado"/>
        <w:ind w:left="1428"/>
        <w:rPr>
          <w:sz w:val="22"/>
        </w:rPr>
      </w:pPr>
    </w:p>
    <w:p w14:paraId="577D0A4B" w14:textId="77777777" w:rsidR="00F118C3" w:rsidRDefault="00F118C3" w:rsidP="00F118C3">
      <w:pPr>
        <w:pStyle w:val="Sinespaciado"/>
        <w:numPr>
          <w:ilvl w:val="0"/>
          <w:numId w:val="43"/>
        </w:numPr>
        <w:rPr>
          <w:sz w:val="22"/>
        </w:rPr>
      </w:pPr>
      <w:r>
        <w:rPr>
          <w:sz w:val="22"/>
        </w:rPr>
        <w:t xml:space="preserve">Tomar conciencia de las prendas que cubren los diferentes segmentos corporales. </w:t>
      </w:r>
    </w:p>
    <w:p w14:paraId="7300CE49" w14:textId="77777777" w:rsidR="00F118C3" w:rsidRDefault="00F118C3" w:rsidP="00F118C3">
      <w:pPr>
        <w:pStyle w:val="Sinespaciado"/>
        <w:ind w:left="1428"/>
        <w:rPr>
          <w:sz w:val="22"/>
        </w:rPr>
      </w:pPr>
    </w:p>
    <w:p w14:paraId="00F6CE12" w14:textId="77777777" w:rsidR="00F118C3" w:rsidRDefault="00F118C3" w:rsidP="00F118C3">
      <w:pPr>
        <w:pStyle w:val="Sinespaciado"/>
        <w:numPr>
          <w:ilvl w:val="0"/>
          <w:numId w:val="43"/>
        </w:numPr>
        <w:rPr>
          <w:sz w:val="22"/>
        </w:rPr>
      </w:pPr>
      <w:r>
        <w:rPr>
          <w:sz w:val="22"/>
        </w:rPr>
        <w:t>Conocer las funciones de los diferentes segmentos corporales.</w:t>
      </w:r>
    </w:p>
    <w:p w14:paraId="174C2C48" w14:textId="77777777" w:rsidR="00F118C3" w:rsidRDefault="00F118C3" w:rsidP="00F118C3">
      <w:pPr>
        <w:pStyle w:val="Sinespaciado"/>
        <w:ind w:left="1428"/>
        <w:rPr>
          <w:sz w:val="22"/>
        </w:rPr>
      </w:pPr>
    </w:p>
    <w:p w14:paraId="604B9248" w14:textId="77777777" w:rsidR="00F118C3" w:rsidRDefault="00F118C3" w:rsidP="00F118C3">
      <w:pPr>
        <w:pStyle w:val="Sinespaciado"/>
        <w:numPr>
          <w:ilvl w:val="0"/>
          <w:numId w:val="43"/>
        </w:numPr>
        <w:rPr>
          <w:sz w:val="22"/>
        </w:rPr>
      </w:pPr>
      <w:r>
        <w:rPr>
          <w:sz w:val="22"/>
        </w:rPr>
        <w:t>Reconocer las dimensiones corporales.</w:t>
      </w:r>
    </w:p>
    <w:p w14:paraId="4E37CE7A" w14:textId="77777777" w:rsidR="00F118C3" w:rsidRDefault="00F118C3" w:rsidP="00F118C3">
      <w:pPr>
        <w:pStyle w:val="Sinespaciado"/>
        <w:ind w:left="1428"/>
        <w:rPr>
          <w:sz w:val="22"/>
        </w:rPr>
      </w:pPr>
    </w:p>
    <w:p w14:paraId="4DF8F948" w14:textId="77777777" w:rsidR="00F118C3" w:rsidRDefault="00F118C3" w:rsidP="00F118C3">
      <w:pPr>
        <w:pStyle w:val="Sinespaciado"/>
        <w:numPr>
          <w:ilvl w:val="0"/>
          <w:numId w:val="43"/>
        </w:numPr>
        <w:rPr>
          <w:sz w:val="22"/>
        </w:rPr>
      </w:pPr>
      <w:r>
        <w:rPr>
          <w:sz w:val="22"/>
        </w:rPr>
        <w:t>Reconocer la simetría corporal.</w:t>
      </w:r>
    </w:p>
    <w:p w14:paraId="63802CA0" w14:textId="77777777" w:rsidR="00F118C3" w:rsidRDefault="00F118C3" w:rsidP="00F118C3">
      <w:pPr>
        <w:pStyle w:val="Sinespaciado"/>
        <w:ind w:left="1428"/>
        <w:rPr>
          <w:sz w:val="22"/>
        </w:rPr>
      </w:pPr>
    </w:p>
    <w:p w14:paraId="473CDE6D" w14:textId="77777777" w:rsidR="00F118C3" w:rsidRDefault="00F118C3" w:rsidP="00F118C3">
      <w:pPr>
        <w:pStyle w:val="Sinespaciado"/>
        <w:numPr>
          <w:ilvl w:val="0"/>
          <w:numId w:val="43"/>
        </w:numPr>
        <w:rPr>
          <w:sz w:val="22"/>
        </w:rPr>
      </w:pPr>
      <w:r>
        <w:rPr>
          <w:sz w:val="22"/>
        </w:rPr>
        <w:t>Conocer las partes y elementos que son dobles.</w:t>
      </w:r>
    </w:p>
    <w:p w14:paraId="052DCF72" w14:textId="77777777" w:rsidR="00F118C3" w:rsidRDefault="00F118C3" w:rsidP="00F118C3">
      <w:pPr>
        <w:pStyle w:val="Sinespaciado"/>
        <w:ind w:left="1428"/>
        <w:rPr>
          <w:sz w:val="22"/>
        </w:rPr>
      </w:pPr>
    </w:p>
    <w:p w14:paraId="497C05B5" w14:textId="77777777" w:rsidR="00F118C3" w:rsidRDefault="00F118C3" w:rsidP="00F118C3">
      <w:pPr>
        <w:pStyle w:val="Sinespaciado"/>
        <w:numPr>
          <w:ilvl w:val="0"/>
          <w:numId w:val="43"/>
        </w:numPr>
        <w:rPr>
          <w:sz w:val="22"/>
        </w:rPr>
      </w:pPr>
      <w:r>
        <w:rPr>
          <w:sz w:val="22"/>
        </w:rPr>
        <w:t>Interiorizar la imagen motriz de los miembros superiores e inferiores.</w:t>
      </w:r>
    </w:p>
    <w:p w14:paraId="35F3BA8F" w14:textId="77777777" w:rsidR="00F118C3" w:rsidRDefault="00F118C3" w:rsidP="00F118C3">
      <w:pPr>
        <w:pStyle w:val="Sinespaciado"/>
        <w:ind w:left="1428"/>
        <w:rPr>
          <w:sz w:val="22"/>
        </w:rPr>
      </w:pPr>
    </w:p>
    <w:p w14:paraId="6248D691" w14:textId="77777777" w:rsidR="00F118C3" w:rsidRDefault="00F118C3" w:rsidP="00F118C3">
      <w:pPr>
        <w:pStyle w:val="Sinespaciado"/>
        <w:numPr>
          <w:ilvl w:val="0"/>
          <w:numId w:val="43"/>
        </w:numPr>
        <w:rPr>
          <w:sz w:val="22"/>
        </w:rPr>
      </w:pPr>
      <w:r>
        <w:rPr>
          <w:sz w:val="22"/>
        </w:rPr>
        <w:t>Descubrir las posibilidades de movimiento de las diferentes partes del cuerpo por medio de las articulaciones.</w:t>
      </w:r>
    </w:p>
    <w:p w14:paraId="1F5C519E" w14:textId="77777777" w:rsidR="00F118C3" w:rsidRDefault="00F118C3" w:rsidP="00F118C3">
      <w:pPr>
        <w:pStyle w:val="Sinespaciado"/>
        <w:ind w:left="1428"/>
        <w:rPr>
          <w:sz w:val="22"/>
        </w:rPr>
      </w:pPr>
    </w:p>
    <w:p w14:paraId="33B3E52E" w14:textId="77777777" w:rsidR="00F118C3" w:rsidRDefault="00F118C3" w:rsidP="00F118C3">
      <w:pPr>
        <w:pStyle w:val="Sinespaciado"/>
        <w:numPr>
          <w:ilvl w:val="0"/>
          <w:numId w:val="43"/>
        </w:numPr>
        <w:rPr>
          <w:sz w:val="22"/>
        </w:rPr>
      </w:pPr>
      <w:r>
        <w:rPr>
          <w:sz w:val="22"/>
        </w:rPr>
        <w:t>Iniciar el concepto de la propia lateralidad (desarrollado de forma específica con el trabajo de lateralidad que se explicará más adelante).</w:t>
      </w:r>
    </w:p>
    <w:p w14:paraId="176BD3D4" w14:textId="77777777" w:rsidR="00F118C3" w:rsidRDefault="00F118C3" w:rsidP="00F118C3">
      <w:pPr>
        <w:pStyle w:val="Sinespaciado"/>
        <w:ind w:left="1428"/>
        <w:rPr>
          <w:sz w:val="22"/>
        </w:rPr>
      </w:pPr>
    </w:p>
    <w:p w14:paraId="1EAA35BF" w14:textId="77777777" w:rsidR="00F118C3" w:rsidRDefault="00F118C3" w:rsidP="00F118C3">
      <w:pPr>
        <w:pStyle w:val="Sinespaciado"/>
        <w:numPr>
          <w:ilvl w:val="0"/>
          <w:numId w:val="43"/>
        </w:numPr>
        <w:rPr>
          <w:sz w:val="22"/>
        </w:rPr>
      </w:pPr>
      <w:r>
        <w:rPr>
          <w:sz w:val="22"/>
        </w:rPr>
        <w:t>Aprender a observar.</w:t>
      </w:r>
    </w:p>
    <w:p w14:paraId="5950BE77" w14:textId="77777777" w:rsidR="002D4AF4" w:rsidRDefault="002D4AF4" w:rsidP="00E4296C">
      <w:pPr>
        <w:pStyle w:val="Sinespaciado"/>
        <w:ind w:firstLine="708"/>
        <w:rPr>
          <w:sz w:val="22"/>
          <w:lang w:val="es-ES_tradnl"/>
        </w:rPr>
      </w:pPr>
    </w:p>
    <w:p w14:paraId="04FC4122" w14:textId="7DC6D711" w:rsidR="002D4AF4" w:rsidRDefault="00F118C3" w:rsidP="00E4296C">
      <w:pPr>
        <w:pStyle w:val="Sinespaciado"/>
        <w:ind w:firstLine="708"/>
        <w:rPr>
          <w:sz w:val="22"/>
          <w:lang w:val="es-ES_tradnl"/>
        </w:rPr>
      </w:pPr>
      <w:r>
        <w:rPr>
          <w:sz w:val="22"/>
          <w:lang w:val="es-ES_tradnl"/>
        </w:rPr>
        <w:t>De forma más específica, Bueno, del Valle y de la Vega (2011</w:t>
      </w:r>
      <w:r w:rsidR="009A6583">
        <w:rPr>
          <w:sz w:val="22"/>
          <w:lang w:val="es-ES_tradnl"/>
        </w:rPr>
        <w:t>) señalan los siguientes objetiv</w:t>
      </w:r>
      <w:r>
        <w:rPr>
          <w:sz w:val="22"/>
          <w:lang w:val="es-ES_tradnl"/>
        </w:rPr>
        <w:t xml:space="preserve">os para desarrollar un trabajo pedagógico sobre los alumnos en torno a la conciencia corporal mediante juegos. </w:t>
      </w:r>
    </w:p>
    <w:p w14:paraId="0C194BB8" w14:textId="77777777" w:rsidR="00F118C3" w:rsidRDefault="00F118C3" w:rsidP="00E4296C">
      <w:pPr>
        <w:pStyle w:val="Sinespaciado"/>
        <w:ind w:firstLine="708"/>
        <w:rPr>
          <w:sz w:val="22"/>
          <w:lang w:val="es-ES_tradnl"/>
        </w:rPr>
      </w:pPr>
    </w:p>
    <w:p w14:paraId="7B45952B" w14:textId="77777777" w:rsidR="00F118C3" w:rsidRDefault="00F118C3" w:rsidP="00E4296C">
      <w:pPr>
        <w:pStyle w:val="Sinespaciado"/>
        <w:ind w:firstLine="708"/>
        <w:rPr>
          <w:sz w:val="22"/>
          <w:lang w:val="es-ES_tradnl"/>
        </w:rPr>
      </w:pPr>
    </w:p>
    <w:p w14:paraId="23DFA5DB" w14:textId="50675FD5" w:rsidR="00F118C3" w:rsidRDefault="003742C6" w:rsidP="00F118C3">
      <w:pPr>
        <w:pStyle w:val="Sinespaciado"/>
        <w:numPr>
          <w:ilvl w:val="0"/>
          <w:numId w:val="43"/>
        </w:numPr>
        <w:rPr>
          <w:sz w:val="22"/>
        </w:rPr>
      </w:pPr>
      <w:r>
        <w:rPr>
          <w:sz w:val="22"/>
        </w:rPr>
        <w:t>Identificar en uno mismo todas las partes del cuerpo, incluso las más pequeñas.</w:t>
      </w:r>
    </w:p>
    <w:p w14:paraId="11AB4A97" w14:textId="77777777" w:rsidR="003742C6" w:rsidRDefault="003742C6" w:rsidP="003742C6">
      <w:pPr>
        <w:pStyle w:val="Sinespaciado"/>
        <w:ind w:left="1428"/>
        <w:rPr>
          <w:sz w:val="22"/>
        </w:rPr>
      </w:pPr>
    </w:p>
    <w:p w14:paraId="11324400" w14:textId="622F9C4D" w:rsidR="003742C6" w:rsidRDefault="003742C6" w:rsidP="00F118C3">
      <w:pPr>
        <w:pStyle w:val="Sinespaciado"/>
        <w:numPr>
          <w:ilvl w:val="0"/>
          <w:numId w:val="43"/>
        </w:numPr>
        <w:rPr>
          <w:sz w:val="22"/>
        </w:rPr>
      </w:pPr>
      <w:r>
        <w:rPr>
          <w:sz w:val="22"/>
        </w:rPr>
        <w:t>Reconocer en un compañero todas las partes del cuerpo, incluso las más pequeñas.</w:t>
      </w:r>
    </w:p>
    <w:p w14:paraId="73593EF2" w14:textId="77777777" w:rsidR="003742C6" w:rsidRDefault="003742C6" w:rsidP="003742C6">
      <w:pPr>
        <w:pStyle w:val="Sinespaciado"/>
        <w:ind w:left="1428"/>
        <w:rPr>
          <w:sz w:val="22"/>
        </w:rPr>
      </w:pPr>
    </w:p>
    <w:p w14:paraId="7461ACD0" w14:textId="3347703C" w:rsidR="003742C6" w:rsidRDefault="003742C6" w:rsidP="00F118C3">
      <w:pPr>
        <w:pStyle w:val="Sinespaciado"/>
        <w:numPr>
          <w:ilvl w:val="0"/>
          <w:numId w:val="43"/>
        </w:numPr>
        <w:rPr>
          <w:sz w:val="22"/>
        </w:rPr>
      </w:pPr>
      <w:bookmarkStart w:id="25" w:name="_GoBack"/>
      <w:r>
        <w:rPr>
          <w:sz w:val="22"/>
        </w:rPr>
        <w:t>Trasladar el cuerpo en el plano anteroposterior sobre el apoyo de los segmentos.</w:t>
      </w:r>
    </w:p>
    <w:p w14:paraId="41D0BDAE" w14:textId="77777777" w:rsidR="003742C6" w:rsidRDefault="003742C6" w:rsidP="003742C6">
      <w:pPr>
        <w:pStyle w:val="Sinespaciado"/>
        <w:ind w:left="1428"/>
        <w:rPr>
          <w:sz w:val="22"/>
        </w:rPr>
      </w:pPr>
    </w:p>
    <w:p w14:paraId="578C0FD0" w14:textId="70D58D50" w:rsidR="003742C6" w:rsidRDefault="003742C6" w:rsidP="00F118C3">
      <w:pPr>
        <w:pStyle w:val="Sinespaciado"/>
        <w:numPr>
          <w:ilvl w:val="0"/>
          <w:numId w:val="43"/>
        </w:numPr>
        <w:rPr>
          <w:sz w:val="22"/>
        </w:rPr>
      </w:pPr>
      <w:r>
        <w:rPr>
          <w:sz w:val="22"/>
        </w:rPr>
        <w:t>Interiorizar los movimientos de los miembros superiores e inferiores.</w:t>
      </w:r>
    </w:p>
    <w:bookmarkEnd w:id="25"/>
    <w:p w14:paraId="0009881E" w14:textId="77777777" w:rsidR="003742C6" w:rsidRDefault="003742C6" w:rsidP="003742C6">
      <w:pPr>
        <w:pStyle w:val="Sinespaciado"/>
        <w:ind w:left="1428"/>
        <w:rPr>
          <w:sz w:val="22"/>
        </w:rPr>
      </w:pPr>
    </w:p>
    <w:p w14:paraId="5609E782" w14:textId="79D19F99" w:rsidR="003742C6" w:rsidRDefault="003742C6" w:rsidP="00F118C3">
      <w:pPr>
        <w:pStyle w:val="Sinespaciado"/>
        <w:numPr>
          <w:ilvl w:val="0"/>
          <w:numId w:val="43"/>
        </w:numPr>
        <w:rPr>
          <w:sz w:val="22"/>
        </w:rPr>
      </w:pPr>
      <w:r>
        <w:rPr>
          <w:sz w:val="22"/>
        </w:rPr>
        <w:t>Identificar imágenes propuestas por el profesor o un alumno para responder empleando movimientos corporales segmentarios.</w:t>
      </w:r>
    </w:p>
    <w:p w14:paraId="08B79A74" w14:textId="77777777" w:rsidR="003742C6" w:rsidRDefault="003742C6" w:rsidP="003742C6">
      <w:pPr>
        <w:pStyle w:val="Sinespaciado"/>
        <w:ind w:left="1428"/>
        <w:rPr>
          <w:sz w:val="22"/>
        </w:rPr>
      </w:pPr>
    </w:p>
    <w:p w14:paraId="17CEF675" w14:textId="1CD0B4A8" w:rsidR="003742C6" w:rsidRDefault="003742C6" w:rsidP="00F118C3">
      <w:pPr>
        <w:pStyle w:val="Sinespaciado"/>
        <w:numPr>
          <w:ilvl w:val="0"/>
          <w:numId w:val="43"/>
        </w:numPr>
        <w:rPr>
          <w:sz w:val="22"/>
        </w:rPr>
      </w:pPr>
      <w:r>
        <w:rPr>
          <w:sz w:val="22"/>
        </w:rPr>
        <w:t>Reconocer las dimensiones corporales: largo-corto, ancho-estrecho.</w:t>
      </w:r>
    </w:p>
    <w:p w14:paraId="06AD066C" w14:textId="77777777" w:rsidR="003742C6" w:rsidRDefault="003742C6" w:rsidP="003742C6">
      <w:pPr>
        <w:pStyle w:val="Sinespaciado"/>
        <w:ind w:left="1428"/>
        <w:rPr>
          <w:sz w:val="22"/>
        </w:rPr>
      </w:pPr>
    </w:p>
    <w:p w14:paraId="0DAF640E" w14:textId="2197B100" w:rsidR="003742C6" w:rsidRDefault="003742C6" w:rsidP="00F118C3">
      <w:pPr>
        <w:pStyle w:val="Sinespaciado"/>
        <w:numPr>
          <w:ilvl w:val="0"/>
          <w:numId w:val="43"/>
        </w:numPr>
        <w:rPr>
          <w:sz w:val="22"/>
        </w:rPr>
      </w:pPr>
      <w:r>
        <w:rPr>
          <w:sz w:val="22"/>
        </w:rPr>
        <w:t>Elaborar respuestas motrices con movimientos simultáneos de brazos o piernas en los tres planos del espacio.</w:t>
      </w:r>
    </w:p>
    <w:p w14:paraId="34D6701C" w14:textId="77777777" w:rsidR="003742C6" w:rsidRDefault="003742C6" w:rsidP="003742C6">
      <w:pPr>
        <w:pStyle w:val="Sinespaciado"/>
        <w:ind w:left="1428"/>
        <w:rPr>
          <w:sz w:val="22"/>
        </w:rPr>
      </w:pPr>
    </w:p>
    <w:p w14:paraId="7ACF74E9" w14:textId="16889AE7" w:rsidR="003742C6" w:rsidRDefault="003742C6" w:rsidP="00F118C3">
      <w:pPr>
        <w:pStyle w:val="Sinespaciado"/>
        <w:numPr>
          <w:ilvl w:val="0"/>
          <w:numId w:val="43"/>
        </w:numPr>
        <w:rPr>
          <w:sz w:val="22"/>
        </w:rPr>
      </w:pPr>
      <w:r>
        <w:rPr>
          <w:sz w:val="22"/>
        </w:rPr>
        <w:t>Utilizar la conciencia de la simetría y ruptura de simetría corporal.</w:t>
      </w:r>
    </w:p>
    <w:p w14:paraId="377879A6" w14:textId="77777777" w:rsidR="00F118C3" w:rsidRPr="00F118C3" w:rsidRDefault="00F118C3" w:rsidP="00E4296C">
      <w:pPr>
        <w:pStyle w:val="Sinespaciado"/>
        <w:ind w:firstLine="708"/>
        <w:rPr>
          <w:sz w:val="22"/>
        </w:rPr>
      </w:pPr>
    </w:p>
    <w:p w14:paraId="417A7F07" w14:textId="77777777" w:rsidR="00F118C3" w:rsidRDefault="00F118C3" w:rsidP="00E4296C">
      <w:pPr>
        <w:pStyle w:val="Sinespaciado"/>
        <w:ind w:firstLine="708"/>
        <w:rPr>
          <w:sz w:val="22"/>
          <w:lang w:val="es-ES_tradnl"/>
        </w:rPr>
      </w:pPr>
    </w:p>
    <w:p w14:paraId="1367F754" w14:textId="77777777" w:rsidR="00F118C3" w:rsidRDefault="00F118C3" w:rsidP="00E4296C">
      <w:pPr>
        <w:pStyle w:val="Sinespaciado"/>
        <w:ind w:firstLine="708"/>
        <w:rPr>
          <w:sz w:val="22"/>
          <w:lang w:val="es-ES_tradnl"/>
        </w:rPr>
      </w:pPr>
    </w:p>
    <w:p w14:paraId="23BEF1DD" w14:textId="77777777" w:rsidR="00E75E5A" w:rsidRPr="00E4296C" w:rsidRDefault="00E75E5A" w:rsidP="00E75E5A">
      <w:pPr>
        <w:pStyle w:val="Sinespaciado"/>
        <w:rPr>
          <w:sz w:val="22"/>
          <w:szCs w:val="28"/>
          <w:lang w:val="es-ES_tradnl"/>
        </w:rPr>
      </w:pPr>
    </w:p>
    <w:p w14:paraId="07465E41" w14:textId="77777777" w:rsidR="00854BF8" w:rsidRDefault="00854BF8" w:rsidP="0060712F">
      <w:pPr>
        <w:pStyle w:val="Sinespaciado"/>
        <w:rPr>
          <w:sz w:val="22"/>
          <w:szCs w:val="28"/>
        </w:rPr>
      </w:pPr>
    </w:p>
    <w:p w14:paraId="319A9238" w14:textId="11E84770" w:rsidR="00854BF8" w:rsidRPr="002C545D" w:rsidRDefault="00854BF8" w:rsidP="0060712F">
      <w:pPr>
        <w:pStyle w:val="Sinespaciado"/>
        <w:rPr>
          <w:sz w:val="22"/>
          <w:szCs w:val="28"/>
        </w:rPr>
      </w:pPr>
      <w:r>
        <w:rPr>
          <w:sz w:val="22"/>
          <w:szCs w:val="28"/>
        </w:rPr>
        <w:tab/>
      </w:r>
    </w:p>
    <w:p w14:paraId="1E241A54" w14:textId="4A976B51" w:rsidR="00A02762" w:rsidRPr="003A5F64" w:rsidRDefault="00A02762" w:rsidP="00A02762">
      <w:pPr>
        <w:pStyle w:val="Sinespaciado"/>
        <w:ind w:right="-1"/>
        <w:rPr>
          <w:sz w:val="22"/>
          <w:lang w:val="es-ES_tradnl"/>
        </w:rPr>
      </w:pPr>
    </w:p>
    <w:p w14:paraId="70AC6273" w14:textId="77777777" w:rsidR="00AC40B6" w:rsidRDefault="00AC40B6" w:rsidP="003A5F64">
      <w:pPr>
        <w:pStyle w:val="Sinespaciado"/>
        <w:ind w:right="-1" w:firstLine="708"/>
        <w:rPr>
          <w:sz w:val="22"/>
          <w:lang w:val="es-ES_tradnl"/>
        </w:rPr>
      </w:pPr>
    </w:p>
    <w:p w14:paraId="27EDA6EB" w14:textId="47950DF0" w:rsidR="00FC3A4C" w:rsidRDefault="00FC3A4C">
      <w:pPr>
        <w:spacing w:after="160" w:line="259" w:lineRule="auto"/>
        <w:rPr>
          <w:rFonts w:ascii="Roboto Medium" w:eastAsiaTheme="majorEastAsia" w:hAnsi="Roboto Medium" w:cstheme="majorBidi"/>
          <w:color w:val="C2002F"/>
          <w:sz w:val="32"/>
          <w:szCs w:val="32"/>
        </w:rPr>
      </w:pPr>
    </w:p>
    <w:p w14:paraId="1C1AC300" w14:textId="77777777" w:rsidR="009D3CAA" w:rsidRDefault="009D3CAA">
      <w:pPr>
        <w:spacing w:after="160" w:line="259" w:lineRule="auto"/>
        <w:rPr>
          <w:rFonts w:ascii="Roboto Medium" w:eastAsiaTheme="majorEastAsia" w:hAnsi="Roboto Medium" w:cstheme="majorBidi"/>
          <w:color w:val="C2002F"/>
          <w:sz w:val="32"/>
          <w:szCs w:val="32"/>
        </w:rPr>
      </w:pPr>
      <w:r>
        <w:br w:type="page"/>
      </w:r>
    </w:p>
    <w:p w14:paraId="70AFEE34" w14:textId="04967BDF" w:rsidR="00E12124" w:rsidRDefault="00D768BE" w:rsidP="00E12124">
      <w:pPr>
        <w:pStyle w:val="Ttulo1"/>
      </w:pPr>
      <w:bookmarkStart w:id="26" w:name="_Toc492643997"/>
      <w:r>
        <w:lastRenderedPageBreak/>
        <w:t>ACTIVIDADES DE APRENDIZAJE RESUMEN DEL TEMA</w:t>
      </w:r>
      <w:bookmarkEnd w:id="26"/>
    </w:p>
    <w:p w14:paraId="28522C57" w14:textId="77777777" w:rsidR="00E12124" w:rsidRDefault="00E12124" w:rsidP="00E12124">
      <w:pPr>
        <w:pStyle w:val="Sinespaciado"/>
      </w:pPr>
    </w:p>
    <w:p w14:paraId="2B751A49" w14:textId="77777777" w:rsidR="00D768BE" w:rsidRDefault="00D768BE" w:rsidP="00D768BE">
      <w:pPr>
        <w:pStyle w:val="Sinespaciado"/>
        <w:numPr>
          <w:ilvl w:val="0"/>
          <w:numId w:val="25"/>
        </w:numPr>
        <w:rPr>
          <w:sz w:val="22"/>
          <w:szCs w:val="22"/>
        </w:rPr>
      </w:pPr>
      <w:r>
        <w:rPr>
          <w:sz w:val="22"/>
          <w:szCs w:val="22"/>
        </w:rPr>
        <w:t>Realiza un mapa conceptual resumen del tema, que no ocupe más de una cara y que resuma de la mejor forma y más gráfica posible los aspectos más importantes tratados durante el desarrollo del mismo.</w:t>
      </w:r>
    </w:p>
    <w:p w14:paraId="39B4ACEC" w14:textId="77777777" w:rsidR="00D768BE" w:rsidRDefault="00D768BE" w:rsidP="00D768BE">
      <w:pPr>
        <w:pStyle w:val="Sinespaciado"/>
        <w:ind w:left="720"/>
        <w:rPr>
          <w:sz w:val="22"/>
          <w:szCs w:val="22"/>
        </w:rPr>
      </w:pPr>
    </w:p>
    <w:p w14:paraId="7CA4D6A4" w14:textId="69EFA4D8" w:rsidR="00E12124" w:rsidRDefault="00D768BE" w:rsidP="00D768BE">
      <w:pPr>
        <w:pStyle w:val="Sinespaciado"/>
        <w:numPr>
          <w:ilvl w:val="0"/>
          <w:numId w:val="25"/>
        </w:numPr>
        <w:rPr>
          <w:sz w:val="22"/>
          <w:szCs w:val="22"/>
        </w:rPr>
      </w:pPr>
      <w:r>
        <w:rPr>
          <w:sz w:val="22"/>
          <w:szCs w:val="22"/>
        </w:rPr>
        <w:t>El</w:t>
      </w:r>
      <w:r w:rsidR="002D71A3">
        <w:rPr>
          <w:sz w:val="22"/>
          <w:szCs w:val="22"/>
        </w:rPr>
        <w:t>ige un área</w:t>
      </w:r>
      <w:r w:rsidR="006A1E44">
        <w:rPr>
          <w:sz w:val="22"/>
          <w:szCs w:val="22"/>
        </w:rPr>
        <w:t xml:space="preserve"> concreta dentro del trabajo para el desarrollo del esquema corporal </w:t>
      </w:r>
      <w:r>
        <w:rPr>
          <w:sz w:val="22"/>
          <w:szCs w:val="22"/>
        </w:rPr>
        <w:t>y diseña un conjunto de actividades relacionadas entre sí, cuya duración se sitúe entre 10 y 15 minutos, que podrías incluir en una sesión de clase de Educación Física.</w:t>
      </w:r>
    </w:p>
    <w:p w14:paraId="635AACAE" w14:textId="77777777" w:rsidR="00D768BE" w:rsidRDefault="00D768BE" w:rsidP="00D768BE">
      <w:pPr>
        <w:pStyle w:val="Sinespaciado"/>
        <w:ind w:left="720"/>
        <w:rPr>
          <w:sz w:val="22"/>
          <w:szCs w:val="22"/>
        </w:rPr>
      </w:pPr>
    </w:p>
    <w:p w14:paraId="7B73937D" w14:textId="13653EA2" w:rsidR="00D768BE" w:rsidRDefault="00D768BE" w:rsidP="00D768BE">
      <w:pPr>
        <w:pStyle w:val="Sinespaciado"/>
        <w:numPr>
          <w:ilvl w:val="0"/>
          <w:numId w:val="25"/>
        </w:numPr>
        <w:rPr>
          <w:sz w:val="22"/>
          <w:szCs w:val="22"/>
        </w:rPr>
      </w:pPr>
      <w:r>
        <w:rPr>
          <w:sz w:val="22"/>
          <w:szCs w:val="22"/>
        </w:rPr>
        <w:t xml:space="preserve">En base al diseño del conjunto de actividades realizado en el </w:t>
      </w:r>
      <w:r w:rsidR="002D71A3">
        <w:rPr>
          <w:sz w:val="22"/>
          <w:szCs w:val="22"/>
        </w:rPr>
        <w:t xml:space="preserve">punto </w:t>
      </w:r>
      <w:r>
        <w:rPr>
          <w:sz w:val="22"/>
          <w:szCs w:val="22"/>
        </w:rPr>
        <w:t>anterior, describe las adaptaciones y/o modificaciones que harías en las tareas propuestas para que se ajustasen a un momento de desarrollo motor del alumnado más avanzado.</w:t>
      </w:r>
    </w:p>
    <w:p w14:paraId="289F6BF9" w14:textId="77777777" w:rsidR="00D768BE" w:rsidRDefault="00D768BE" w:rsidP="00D768BE">
      <w:pPr>
        <w:pStyle w:val="Sinespaciado"/>
        <w:ind w:left="720"/>
        <w:rPr>
          <w:sz w:val="22"/>
          <w:szCs w:val="22"/>
        </w:rPr>
      </w:pPr>
    </w:p>
    <w:p w14:paraId="112514D6" w14:textId="3226D9D3" w:rsidR="00D768BE" w:rsidRDefault="00D768BE" w:rsidP="00D768BE">
      <w:pPr>
        <w:pStyle w:val="Sinespaciado"/>
        <w:numPr>
          <w:ilvl w:val="0"/>
          <w:numId w:val="25"/>
        </w:numPr>
        <w:rPr>
          <w:sz w:val="22"/>
          <w:szCs w:val="22"/>
        </w:rPr>
      </w:pPr>
      <w:r>
        <w:rPr>
          <w:sz w:val="22"/>
          <w:szCs w:val="22"/>
        </w:rPr>
        <w:t xml:space="preserve">En base al diseño del conjunto de actividades realizado en el </w:t>
      </w:r>
      <w:r w:rsidR="002D71A3">
        <w:rPr>
          <w:sz w:val="22"/>
          <w:szCs w:val="22"/>
        </w:rPr>
        <w:t>punto</w:t>
      </w:r>
      <w:r>
        <w:rPr>
          <w:sz w:val="22"/>
          <w:szCs w:val="22"/>
        </w:rPr>
        <w:t xml:space="preserve"> anterior, describe las adaptaciones y/o modificaciones que harías en las tareas propuestas para que se ajustasen a un momento de desarrollo motor del alumnado más retrasado.</w:t>
      </w:r>
    </w:p>
    <w:p w14:paraId="07DD082E" w14:textId="77777777" w:rsidR="007A534A" w:rsidRDefault="007A534A" w:rsidP="007A534A">
      <w:pPr>
        <w:pStyle w:val="Sinespaciado"/>
        <w:rPr>
          <w:sz w:val="22"/>
          <w:szCs w:val="22"/>
        </w:rPr>
      </w:pPr>
    </w:p>
    <w:p w14:paraId="073B0BEF" w14:textId="77777777" w:rsidR="00D768BE" w:rsidRPr="00D768BE" w:rsidRDefault="00D768BE" w:rsidP="00D768BE">
      <w:pPr>
        <w:pStyle w:val="Sinespaciado"/>
        <w:ind w:left="720"/>
        <w:rPr>
          <w:sz w:val="22"/>
          <w:szCs w:val="22"/>
        </w:rPr>
      </w:pPr>
    </w:p>
    <w:p w14:paraId="558D9806" w14:textId="5ACB4C62" w:rsidR="00B31D09" w:rsidRDefault="00B31D09" w:rsidP="00A27FA1">
      <w:pPr>
        <w:tabs>
          <w:tab w:val="left" w:pos="5954"/>
        </w:tabs>
        <w:spacing w:after="160" w:line="259" w:lineRule="auto"/>
        <w:rPr>
          <w:rFonts w:ascii="Roboto Medium" w:eastAsiaTheme="majorEastAsia" w:hAnsi="Roboto Medium" w:cstheme="majorBidi"/>
          <w:color w:val="C2002F"/>
          <w:sz w:val="32"/>
          <w:szCs w:val="32"/>
        </w:rPr>
      </w:pPr>
    </w:p>
    <w:p w14:paraId="234582A6" w14:textId="77777777" w:rsidR="00E12124" w:rsidRDefault="00E12124">
      <w:pPr>
        <w:spacing w:after="160" w:line="259" w:lineRule="auto"/>
        <w:rPr>
          <w:rFonts w:ascii="Roboto Medium" w:eastAsiaTheme="majorEastAsia" w:hAnsi="Roboto Medium" w:cstheme="majorBidi"/>
          <w:color w:val="C2002F"/>
          <w:sz w:val="32"/>
          <w:szCs w:val="32"/>
        </w:rPr>
      </w:pPr>
      <w:r>
        <w:br w:type="page"/>
      </w:r>
    </w:p>
    <w:p w14:paraId="598ED8DB" w14:textId="275D0DB5" w:rsidR="00615945" w:rsidRDefault="00615945" w:rsidP="00615945">
      <w:pPr>
        <w:pStyle w:val="Ttulo1"/>
      </w:pPr>
      <w:bookmarkStart w:id="27" w:name="_Toc492643998"/>
      <w:r>
        <w:lastRenderedPageBreak/>
        <w:t>GLOSARIO</w:t>
      </w:r>
      <w:bookmarkEnd w:id="27"/>
      <w:r>
        <w:t xml:space="preserve"> </w:t>
      </w:r>
    </w:p>
    <w:p w14:paraId="58223AED" w14:textId="77777777" w:rsidR="00615945" w:rsidRDefault="00615945" w:rsidP="00615945">
      <w:pPr>
        <w:pStyle w:val="Sinespaciado"/>
      </w:pPr>
    </w:p>
    <w:p w14:paraId="35B39177" w14:textId="5A30351B" w:rsidR="00615945" w:rsidRDefault="00615945" w:rsidP="00615945">
      <w:pPr>
        <w:pStyle w:val="Sinespaciado"/>
        <w:ind w:firstLine="360"/>
        <w:rPr>
          <w:sz w:val="22"/>
        </w:rPr>
      </w:pPr>
      <w:r w:rsidRPr="00615945">
        <w:rPr>
          <w:sz w:val="22"/>
        </w:rPr>
        <w:t>A continuación se exponen algunos de los conceptos, términos e ideas más destacadas expuestas durante el desarrollo del tema. Trata de llevar al papel la que sería tu propia definición o concepci</w:t>
      </w:r>
      <w:r>
        <w:rPr>
          <w:sz w:val="22"/>
        </w:rPr>
        <w:t xml:space="preserve">ón de los mismos, </w:t>
      </w:r>
      <w:r w:rsidR="007D309D">
        <w:rPr>
          <w:sz w:val="22"/>
        </w:rPr>
        <w:t>y</w:t>
      </w:r>
      <w:r>
        <w:rPr>
          <w:sz w:val="22"/>
        </w:rPr>
        <w:t xml:space="preserve"> que te será de gran utilidad para afianzar todo lo expuesto durante el tema. Trata, siempre que sea posible, de poner ejemplos ilustrativos que acompañen a tus explicaciones.</w:t>
      </w:r>
    </w:p>
    <w:p w14:paraId="294B2829" w14:textId="77777777" w:rsidR="00615945" w:rsidRPr="00615945" w:rsidRDefault="00615945" w:rsidP="00615945">
      <w:pPr>
        <w:pStyle w:val="Sinespaciado"/>
        <w:rPr>
          <w:sz w:val="22"/>
        </w:rPr>
      </w:pPr>
    </w:p>
    <w:p w14:paraId="5320F766" w14:textId="247A0A6D" w:rsidR="00261A88" w:rsidRDefault="009D3CAA" w:rsidP="00615945">
      <w:pPr>
        <w:pStyle w:val="Sinespaciado"/>
        <w:numPr>
          <w:ilvl w:val="0"/>
          <w:numId w:val="25"/>
        </w:numPr>
        <w:rPr>
          <w:sz w:val="22"/>
          <w:szCs w:val="22"/>
        </w:rPr>
      </w:pPr>
      <w:r>
        <w:rPr>
          <w:sz w:val="22"/>
          <w:szCs w:val="22"/>
        </w:rPr>
        <w:t>Esquema corporal</w:t>
      </w:r>
    </w:p>
    <w:p w14:paraId="3FFE93D4" w14:textId="7C221026" w:rsidR="009D3CAA" w:rsidRDefault="009D3CAA" w:rsidP="00615945">
      <w:pPr>
        <w:pStyle w:val="Sinespaciado"/>
        <w:numPr>
          <w:ilvl w:val="0"/>
          <w:numId w:val="25"/>
        </w:numPr>
        <w:rPr>
          <w:sz w:val="22"/>
          <w:szCs w:val="22"/>
        </w:rPr>
      </w:pPr>
      <w:proofErr w:type="spellStart"/>
      <w:r>
        <w:rPr>
          <w:sz w:val="22"/>
          <w:szCs w:val="22"/>
        </w:rPr>
        <w:t>Extracuerpo</w:t>
      </w:r>
      <w:proofErr w:type="spellEnd"/>
    </w:p>
    <w:p w14:paraId="78EECC57" w14:textId="458744D1" w:rsidR="009D3CAA" w:rsidRDefault="009D3CAA" w:rsidP="00615945">
      <w:pPr>
        <w:pStyle w:val="Sinespaciado"/>
        <w:numPr>
          <w:ilvl w:val="0"/>
          <w:numId w:val="25"/>
        </w:numPr>
        <w:rPr>
          <w:sz w:val="22"/>
          <w:szCs w:val="22"/>
        </w:rPr>
      </w:pPr>
      <w:proofErr w:type="spellStart"/>
      <w:r>
        <w:rPr>
          <w:sz w:val="22"/>
          <w:szCs w:val="22"/>
        </w:rPr>
        <w:t>Intracuerpo</w:t>
      </w:r>
      <w:proofErr w:type="spellEnd"/>
    </w:p>
    <w:p w14:paraId="41D28D65" w14:textId="38175E5A" w:rsidR="009D3CAA" w:rsidRDefault="009D3CAA" w:rsidP="00615945">
      <w:pPr>
        <w:pStyle w:val="Sinespaciado"/>
        <w:numPr>
          <w:ilvl w:val="0"/>
          <w:numId w:val="25"/>
        </w:numPr>
        <w:rPr>
          <w:sz w:val="22"/>
          <w:szCs w:val="22"/>
        </w:rPr>
      </w:pPr>
      <w:r>
        <w:rPr>
          <w:sz w:val="22"/>
          <w:szCs w:val="22"/>
        </w:rPr>
        <w:t>Cenestesia</w:t>
      </w:r>
    </w:p>
    <w:p w14:paraId="7167D9B1" w14:textId="476F39E0" w:rsidR="009D3CAA" w:rsidRDefault="009D3CAA" w:rsidP="00615945">
      <w:pPr>
        <w:pStyle w:val="Sinespaciado"/>
        <w:numPr>
          <w:ilvl w:val="0"/>
          <w:numId w:val="25"/>
        </w:numPr>
        <w:rPr>
          <w:sz w:val="22"/>
          <w:szCs w:val="22"/>
        </w:rPr>
      </w:pPr>
      <w:proofErr w:type="spellStart"/>
      <w:r>
        <w:rPr>
          <w:sz w:val="22"/>
          <w:szCs w:val="22"/>
        </w:rPr>
        <w:t>Autotopagnosia</w:t>
      </w:r>
      <w:proofErr w:type="spellEnd"/>
    </w:p>
    <w:p w14:paraId="738B70B1" w14:textId="1903323E" w:rsidR="009D3CAA" w:rsidRDefault="009D3CAA" w:rsidP="00615945">
      <w:pPr>
        <w:pStyle w:val="Sinespaciado"/>
        <w:numPr>
          <w:ilvl w:val="0"/>
          <w:numId w:val="25"/>
        </w:numPr>
        <w:rPr>
          <w:sz w:val="22"/>
          <w:szCs w:val="22"/>
        </w:rPr>
      </w:pPr>
      <w:proofErr w:type="spellStart"/>
      <w:r>
        <w:rPr>
          <w:sz w:val="22"/>
          <w:szCs w:val="22"/>
        </w:rPr>
        <w:t>Somatopsique</w:t>
      </w:r>
      <w:proofErr w:type="spellEnd"/>
    </w:p>
    <w:p w14:paraId="110C1EB8" w14:textId="03F3909F" w:rsidR="009D3CAA" w:rsidRDefault="009D3CAA" w:rsidP="00615945">
      <w:pPr>
        <w:pStyle w:val="Sinespaciado"/>
        <w:numPr>
          <w:ilvl w:val="0"/>
          <w:numId w:val="25"/>
        </w:numPr>
        <w:rPr>
          <w:sz w:val="22"/>
          <w:szCs w:val="22"/>
        </w:rPr>
      </w:pPr>
      <w:r>
        <w:rPr>
          <w:sz w:val="22"/>
          <w:szCs w:val="22"/>
        </w:rPr>
        <w:t>Imagen corporal</w:t>
      </w:r>
    </w:p>
    <w:p w14:paraId="2AAB2D3F" w14:textId="41A2F1CB" w:rsidR="009D3CAA" w:rsidRDefault="009D3CAA" w:rsidP="00615945">
      <w:pPr>
        <w:pStyle w:val="Sinespaciado"/>
        <w:numPr>
          <w:ilvl w:val="0"/>
          <w:numId w:val="25"/>
        </w:numPr>
        <w:rPr>
          <w:sz w:val="22"/>
          <w:szCs w:val="22"/>
        </w:rPr>
      </w:pPr>
      <w:r>
        <w:rPr>
          <w:sz w:val="22"/>
          <w:szCs w:val="22"/>
        </w:rPr>
        <w:t>Yo corporal</w:t>
      </w:r>
    </w:p>
    <w:p w14:paraId="31FFE939" w14:textId="0B264876" w:rsidR="009D3CAA" w:rsidRDefault="009D3CAA" w:rsidP="00615945">
      <w:pPr>
        <w:pStyle w:val="Sinespaciado"/>
        <w:numPr>
          <w:ilvl w:val="0"/>
          <w:numId w:val="25"/>
        </w:numPr>
        <w:rPr>
          <w:sz w:val="22"/>
          <w:szCs w:val="22"/>
        </w:rPr>
      </w:pPr>
      <w:proofErr w:type="spellStart"/>
      <w:r>
        <w:rPr>
          <w:sz w:val="22"/>
          <w:szCs w:val="22"/>
        </w:rPr>
        <w:t>Psicosoma</w:t>
      </w:r>
      <w:proofErr w:type="spellEnd"/>
    </w:p>
    <w:p w14:paraId="2322DA88" w14:textId="319BBE06" w:rsidR="009D3CAA" w:rsidRDefault="009D3CAA" w:rsidP="00615945">
      <w:pPr>
        <w:pStyle w:val="Sinespaciado"/>
        <w:numPr>
          <w:ilvl w:val="0"/>
          <w:numId w:val="25"/>
        </w:numPr>
        <w:rPr>
          <w:sz w:val="22"/>
          <w:szCs w:val="22"/>
        </w:rPr>
      </w:pPr>
      <w:r>
        <w:rPr>
          <w:sz w:val="22"/>
          <w:szCs w:val="22"/>
        </w:rPr>
        <w:t>Somatognosia</w:t>
      </w:r>
    </w:p>
    <w:p w14:paraId="3ED5C246" w14:textId="0B38DF96" w:rsidR="009D3CAA" w:rsidRDefault="009D3CAA" w:rsidP="009D3CAA">
      <w:pPr>
        <w:pStyle w:val="Sinespaciado"/>
        <w:numPr>
          <w:ilvl w:val="0"/>
          <w:numId w:val="25"/>
        </w:numPr>
        <w:rPr>
          <w:sz w:val="22"/>
          <w:szCs w:val="22"/>
        </w:rPr>
      </w:pPr>
      <w:r>
        <w:rPr>
          <w:sz w:val="22"/>
          <w:szCs w:val="22"/>
        </w:rPr>
        <w:t>Etapa del cuerpo vivido</w:t>
      </w:r>
    </w:p>
    <w:p w14:paraId="6C1C0D58" w14:textId="5DBAA2B6" w:rsidR="009D3CAA" w:rsidRDefault="009D3CAA" w:rsidP="009D3CAA">
      <w:pPr>
        <w:pStyle w:val="Sinespaciado"/>
        <w:numPr>
          <w:ilvl w:val="0"/>
          <w:numId w:val="25"/>
        </w:numPr>
        <w:rPr>
          <w:sz w:val="22"/>
          <w:szCs w:val="22"/>
        </w:rPr>
      </w:pPr>
      <w:r>
        <w:rPr>
          <w:sz w:val="22"/>
          <w:szCs w:val="22"/>
        </w:rPr>
        <w:t>Etapa del cuerpo percibido</w:t>
      </w:r>
    </w:p>
    <w:p w14:paraId="1FE63637" w14:textId="2F33DEA4" w:rsidR="009D3CAA" w:rsidRDefault="009D3CAA" w:rsidP="009D3CAA">
      <w:pPr>
        <w:pStyle w:val="Sinespaciado"/>
        <w:numPr>
          <w:ilvl w:val="0"/>
          <w:numId w:val="25"/>
        </w:numPr>
        <w:rPr>
          <w:sz w:val="22"/>
          <w:szCs w:val="22"/>
        </w:rPr>
      </w:pPr>
      <w:r>
        <w:rPr>
          <w:sz w:val="22"/>
          <w:szCs w:val="22"/>
        </w:rPr>
        <w:t>Etapa del cuerpo representado</w:t>
      </w:r>
    </w:p>
    <w:p w14:paraId="5C010BF0" w14:textId="099BDB48" w:rsidR="009D3CAA" w:rsidRDefault="009D3CAA" w:rsidP="009D3CAA">
      <w:pPr>
        <w:pStyle w:val="Sinespaciado"/>
        <w:numPr>
          <w:ilvl w:val="0"/>
          <w:numId w:val="25"/>
        </w:numPr>
        <w:rPr>
          <w:sz w:val="22"/>
          <w:szCs w:val="22"/>
        </w:rPr>
      </w:pPr>
      <w:r>
        <w:rPr>
          <w:sz w:val="22"/>
          <w:szCs w:val="22"/>
        </w:rPr>
        <w:t>Etapa de los movimientos espontáneos</w:t>
      </w:r>
    </w:p>
    <w:p w14:paraId="7DF3B60C" w14:textId="6EC2861C" w:rsidR="009D3CAA" w:rsidRDefault="009D3CAA" w:rsidP="009D3CAA">
      <w:pPr>
        <w:pStyle w:val="Sinespaciado"/>
        <w:numPr>
          <w:ilvl w:val="0"/>
          <w:numId w:val="25"/>
        </w:numPr>
        <w:rPr>
          <w:sz w:val="22"/>
          <w:szCs w:val="22"/>
        </w:rPr>
      </w:pPr>
      <w:r>
        <w:rPr>
          <w:sz w:val="22"/>
          <w:szCs w:val="22"/>
        </w:rPr>
        <w:t>Etapa sensomotora</w:t>
      </w:r>
    </w:p>
    <w:p w14:paraId="3B380271" w14:textId="091F6F44" w:rsidR="009D3CAA" w:rsidRDefault="009D3CAA" w:rsidP="009D3CAA">
      <w:pPr>
        <w:pStyle w:val="Sinespaciado"/>
        <w:numPr>
          <w:ilvl w:val="0"/>
          <w:numId w:val="25"/>
        </w:numPr>
        <w:rPr>
          <w:sz w:val="22"/>
          <w:szCs w:val="22"/>
        </w:rPr>
      </w:pPr>
      <w:r>
        <w:rPr>
          <w:sz w:val="22"/>
          <w:szCs w:val="22"/>
        </w:rPr>
        <w:t>Etapa perceptivo motora</w:t>
      </w:r>
    </w:p>
    <w:p w14:paraId="379FD0F1" w14:textId="64C2CF46" w:rsidR="009D3CAA" w:rsidRPr="009D3CAA" w:rsidRDefault="009D3CAA" w:rsidP="009D3CAA">
      <w:pPr>
        <w:pStyle w:val="Sinespaciado"/>
        <w:numPr>
          <w:ilvl w:val="0"/>
          <w:numId w:val="25"/>
        </w:numPr>
        <w:rPr>
          <w:sz w:val="22"/>
          <w:szCs w:val="22"/>
        </w:rPr>
      </w:pPr>
      <w:r>
        <w:rPr>
          <w:sz w:val="22"/>
          <w:szCs w:val="22"/>
        </w:rPr>
        <w:t>Etapa de la proyección simbólica o de representación</w:t>
      </w:r>
    </w:p>
    <w:p w14:paraId="36B2B2CA" w14:textId="77777777" w:rsidR="00615945" w:rsidRDefault="00615945">
      <w:pPr>
        <w:spacing w:after="160" w:line="259" w:lineRule="auto"/>
        <w:rPr>
          <w:rFonts w:ascii="Roboto Medium" w:eastAsiaTheme="majorEastAsia" w:hAnsi="Roboto Medium" w:cstheme="majorBidi"/>
          <w:color w:val="C2002F"/>
          <w:sz w:val="32"/>
          <w:szCs w:val="32"/>
        </w:rPr>
      </w:pPr>
    </w:p>
    <w:p w14:paraId="217968D7" w14:textId="77777777" w:rsidR="00615945" w:rsidRDefault="00615945">
      <w:pPr>
        <w:spacing w:after="160" w:line="259" w:lineRule="auto"/>
        <w:rPr>
          <w:rFonts w:ascii="Roboto Medium" w:eastAsiaTheme="majorEastAsia" w:hAnsi="Roboto Medium" w:cstheme="majorBidi"/>
          <w:color w:val="C2002F"/>
          <w:sz w:val="32"/>
          <w:szCs w:val="32"/>
        </w:rPr>
      </w:pPr>
      <w:r>
        <w:br w:type="page"/>
      </w:r>
    </w:p>
    <w:p w14:paraId="4FC576B8" w14:textId="3B2BFC43" w:rsidR="00525864" w:rsidRDefault="00525864" w:rsidP="00827658">
      <w:pPr>
        <w:pStyle w:val="Ttulo1"/>
      </w:pPr>
      <w:bookmarkStart w:id="28" w:name="_Toc492643999"/>
      <w:r>
        <w:lastRenderedPageBreak/>
        <w:t>BIBLIOGRAFÍA</w:t>
      </w:r>
      <w:bookmarkEnd w:id="28"/>
    </w:p>
    <w:p w14:paraId="65685432" w14:textId="77777777" w:rsidR="00525864" w:rsidRDefault="00525864" w:rsidP="00DF2561">
      <w:pPr>
        <w:spacing w:before="120" w:after="120"/>
      </w:pPr>
    </w:p>
    <w:p w14:paraId="413BC762" w14:textId="77777777" w:rsidR="000340B2" w:rsidRDefault="000340B2" w:rsidP="000340B2">
      <w:pPr>
        <w:pStyle w:val="Ttulo4"/>
        <w:rPr>
          <w:rFonts w:hint="eastAsia"/>
        </w:rPr>
      </w:pPr>
      <w:r w:rsidRPr="00BC17F8">
        <w:t>Bibliografía</w:t>
      </w:r>
      <w:r>
        <w:t xml:space="preserve"> básica</w:t>
      </w:r>
    </w:p>
    <w:p w14:paraId="2D5CE2E7" w14:textId="77777777" w:rsidR="000340B2" w:rsidRDefault="000340B2" w:rsidP="000340B2">
      <w:pPr>
        <w:spacing w:before="120" w:after="120"/>
        <w:jc w:val="both"/>
        <w:rPr>
          <w:iCs/>
          <w:color w:val="A6A6A6"/>
          <w:szCs w:val="20"/>
        </w:rPr>
      </w:pPr>
    </w:p>
    <w:p w14:paraId="5F798BC3" w14:textId="77777777" w:rsidR="000340B2" w:rsidRDefault="000340B2" w:rsidP="000340B2">
      <w:pPr>
        <w:spacing w:before="120" w:after="120"/>
        <w:ind w:left="709" w:hanging="709"/>
        <w:rPr>
          <w:color w:val="A6A6A6" w:themeColor="background1" w:themeShade="A6"/>
        </w:rPr>
      </w:pPr>
      <w:r>
        <w:rPr>
          <w:color w:val="A6A6A6" w:themeColor="background1" w:themeShade="A6"/>
        </w:rPr>
        <w:t xml:space="preserve">Ballesteros, S. (1982). </w:t>
      </w:r>
      <w:r w:rsidRPr="0085785B">
        <w:rPr>
          <w:i/>
          <w:color w:val="A6A6A6" w:themeColor="background1" w:themeShade="A6"/>
        </w:rPr>
        <w:t>El esquema corporal</w:t>
      </w:r>
      <w:r>
        <w:rPr>
          <w:color w:val="A6A6A6" w:themeColor="background1" w:themeShade="A6"/>
        </w:rPr>
        <w:t>. Madrid: Ediciones Tea.</w:t>
      </w:r>
    </w:p>
    <w:p w14:paraId="675A2654" w14:textId="77777777" w:rsidR="00F118C3" w:rsidRDefault="00F118C3" w:rsidP="000340B2">
      <w:pPr>
        <w:spacing w:before="120" w:after="120"/>
        <w:ind w:left="709" w:hanging="709"/>
        <w:rPr>
          <w:color w:val="A6A6A6" w:themeColor="background1" w:themeShade="A6"/>
        </w:rPr>
      </w:pPr>
    </w:p>
    <w:p w14:paraId="4B3DAA29" w14:textId="77777777" w:rsidR="00F118C3" w:rsidRDefault="00F118C3" w:rsidP="00F118C3">
      <w:pPr>
        <w:spacing w:before="120" w:after="120"/>
        <w:ind w:left="709" w:hanging="709"/>
        <w:jc w:val="both"/>
        <w:rPr>
          <w:color w:val="A6A6A6" w:themeColor="background1" w:themeShade="A6"/>
          <w:szCs w:val="20"/>
        </w:rPr>
      </w:pPr>
      <w:r>
        <w:rPr>
          <w:color w:val="A6A6A6" w:themeColor="background1" w:themeShade="A6"/>
          <w:szCs w:val="20"/>
        </w:rPr>
        <w:t xml:space="preserve">Conde, J. L., y </w:t>
      </w:r>
      <w:proofErr w:type="spellStart"/>
      <w:r>
        <w:rPr>
          <w:color w:val="A6A6A6" w:themeColor="background1" w:themeShade="A6"/>
          <w:szCs w:val="20"/>
        </w:rPr>
        <w:t>Viciana</w:t>
      </w:r>
      <w:proofErr w:type="spellEnd"/>
      <w:r>
        <w:rPr>
          <w:color w:val="A6A6A6" w:themeColor="background1" w:themeShade="A6"/>
          <w:szCs w:val="20"/>
        </w:rPr>
        <w:t xml:space="preserve">, V. (2001). </w:t>
      </w:r>
      <w:r w:rsidRPr="00734A0C">
        <w:rPr>
          <w:i/>
          <w:color w:val="A6A6A6" w:themeColor="background1" w:themeShade="A6"/>
          <w:szCs w:val="20"/>
        </w:rPr>
        <w:t>Fundamentos para el desarrollo de la motricidad en edades tempranas</w:t>
      </w:r>
      <w:r>
        <w:rPr>
          <w:color w:val="A6A6A6" w:themeColor="background1" w:themeShade="A6"/>
          <w:szCs w:val="20"/>
        </w:rPr>
        <w:t>. Málaga: Ediciones Aljibe.</w:t>
      </w:r>
    </w:p>
    <w:p w14:paraId="54F39B7E" w14:textId="77777777" w:rsidR="000340B2" w:rsidRDefault="000340B2" w:rsidP="000340B2">
      <w:pPr>
        <w:spacing w:before="120" w:after="120"/>
        <w:ind w:left="709" w:hanging="709"/>
        <w:rPr>
          <w:color w:val="A6A6A6" w:themeColor="background1" w:themeShade="A6"/>
        </w:rPr>
      </w:pPr>
    </w:p>
    <w:p w14:paraId="19E54F9C" w14:textId="77777777" w:rsidR="000340B2" w:rsidRDefault="000340B2" w:rsidP="000340B2">
      <w:pPr>
        <w:spacing w:before="120" w:after="120"/>
        <w:ind w:left="709" w:hanging="709"/>
        <w:jc w:val="both"/>
        <w:rPr>
          <w:color w:val="A6A6A6" w:themeColor="background1" w:themeShade="A6"/>
          <w:szCs w:val="20"/>
        </w:rPr>
      </w:pPr>
      <w:r>
        <w:rPr>
          <w:color w:val="A6A6A6" w:themeColor="background1" w:themeShade="A6"/>
          <w:szCs w:val="20"/>
        </w:rPr>
        <w:t xml:space="preserve">Gallego del Castillo, F. (2010). </w:t>
      </w:r>
      <w:r w:rsidRPr="0039456D">
        <w:rPr>
          <w:i/>
          <w:color w:val="A6A6A6" w:themeColor="background1" w:themeShade="A6"/>
          <w:szCs w:val="20"/>
        </w:rPr>
        <w:t xml:space="preserve">Esquema corporal y </w:t>
      </w:r>
      <w:proofErr w:type="spellStart"/>
      <w:r w:rsidRPr="0039456D">
        <w:rPr>
          <w:i/>
          <w:color w:val="A6A6A6" w:themeColor="background1" w:themeShade="A6"/>
          <w:szCs w:val="20"/>
        </w:rPr>
        <w:t>praxia</w:t>
      </w:r>
      <w:proofErr w:type="spellEnd"/>
      <w:r w:rsidRPr="0039456D">
        <w:rPr>
          <w:i/>
          <w:color w:val="A6A6A6" w:themeColor="background1" w:themeShade="A6"/>
          <w:szCs w:val="20"/>
        </w:rPr>
        <w:t>. Bases conceptuales</w:t>
      </w:r>
      <w:r>
        <w:rPr>
          <w:color w:val="A6A6A6" w:themeColor="background1" w:themeShade="A6"/>
          <w:szCs w:val="20"/>
        </w:rPr>
        <w:t xml:space="preserve">. Sevilla: </w:t>
      </w:r>
      <w:proofErr w:type="spellStart"/>
      <w:r>
        <w:rPr>
          <w:color w:val="A6A6A6" w:themeColor="background1" w:themeShade="A6"/>
          <w:szCs w:val="20"/>
        </w:rPr>
        <w:t>Wanceulen</w:t>
      </w:r>
      <w:proofErr w:type="spellEnd"/>
      <w:r>
        <w:rPr>
          <w:color w:val="A6A6A6" w:themeColor="background1" w:themeShade="A6"/>
          <w:szCs w:val="20"/>
        </w:rPr>
        <w:t>.</w:t>
      </w:r>
    </w:p>
    <w:p w14:paraId="0D2BCA5F" w14:textId="77777777" w:rsidR="000340B2" w:rsidRDefault="000340B2" w:rsidP="000340B2">
      <w:pPr>
        <w:spacing w:before="120" w:after="120"/>
        <w:ind w:left="709" w:hanging="709"/>
        <w:jc w:val="both"/>
        <w:rPr>
          <w:color w:val="A6A6A6" w:themeColor="background1" w:themeShade="A6"/>
          <w:szCs w:val="20"/>
        </w:rPr>
      </w:pPr>
    </w:p>
    <w:p w14:paraId="63FF68EA" w14:textId="77777777" w:rsidR="000340B2" w:rsidRDefault="000340B2" w:rsidP="000340B2">
      <w:pPr>
        <w:spacing w:before="120" w:after="120"/>
        <w:ind w:left="709" w:hanging="709"/>
        <w:jc w:val="both"/>
        <w:rPr>
          <w:color w:val="A6A6A6" w:themeColor="background1" w:themeShade="A6"/>
          <w:szCs w:val="20"/>
        </w:rPr>
      </w:pPr>
      <w:r>
        <w:rPr>
          <w:color w:val="A6A6A6" w:themeColor="background1" w:themeShade="A6"/>
          <w:szCs w:val="20"/>
        </w:rPr>
        <w:t xml:space="preserve">Gil Madrona, P. (2003). </w:t>
      </w:r>
      <w:r w:rsidRPr="00A32241">
        <w:rPr>
          <w:i/>
          <w:color w:val="A6A6A6" w:themeColor="background1" w:themeShade="A6"/>
          <w:szCs w:val="20"/>
        </w:rPr>
        <w:t>Desarrollo psicomotor en Educación Infantil (0-6 años).</w:t>
      </w:r>
      <w:r>
        <w:rPr>
          <w:color w:val="A6A6A6" w:themeColor="background1" w:themeShade="A6"/>
          <w:szCs w:val="20"/>
        </w:rPr>
        <w:t xml:space="preserve"> Sevilla: </w:t>
      </w:r>
      <w:proofErr w:type="spellStart"/>
      <w:r>
        <w:rPr>
          <w:color w:val="A6A6A6" w:themeColor="background1" w:themeShade="A6"/>
          <w:szCs w:val="20"/>
        </w:rPr>
        <w:t>Wanceulen</w:t>
      </w:r>
      <w:proofErr w:type="spellEnd"/>
      <w:r>
        <w:rPr>
          <w:color w:val="A6A6A6" w:themeColor="background1" w:themeShade="A6"/>
          <w:szCs w:val="20"/>
        </w:rPr>
        <w:t xml:space="preserve">. </w:t>
      </w:r>
    </w:p>
    <w:p w14:paraId="5868C102" w14:textId="77777777" w:rsidR="000340B2" w:rsidRDefault="000340B2" w:rsidP="000340B2">
      <w:pPr>
        <w:spacing w:before="120" w:after="120"/>
        <w:ind w:left="709" w:hanging="709"/>
        <w:jc w:val="both"/>
        <w:rPr>
          <w:color w:val="A6A6A6" w:themeColor="background1" w:themeShade="A6"/>
          <w:szCs w:val="20"/>
        </w:rPr>
      </w:pPr>
    </w:p>
    <w:p w14:paraId="4092437A" w14:textId="41655784" w:rsidR="005106D0" w:rsidRDefault="005106D0" w:rsidP="005106D0">
      <w:pPr>
        <w:spacing w:before="120" w:after="120"/>
        <w:ind w:left="709" w:hanging="709"/>
        <w:jc w:val="both"/>
        <w:rPr>
          <w:color w:val="A6A6A6" w:themeColor="background1" w:themeShade="A6"/>
          <w:szCs w:val="20"/>
        </w:rPr>
      </w:pPr>
      <w:r>
        <w:rPr>
          <w:color w:val="A6A6A6" w:themeColor="background1" w:themeShade="A6"/>
          <w:szCs w:val="20"/>
        </w:rPr>
        <w:t xml:space="preserve">Le </w:t>
      </w:r>
      <w:proofErr w:type="spellStart"/>
      <w:r>
        <w:rPr>
          <w:color w:val="A6A6A6" w:themeColor="background1" w:themeShade="A6"/>
          <w:szCs w:val="20"/>
        </w:rPr>
        <w:t>Boulch</w:t>
      </w:r>
      <w:proofErr w:type="spellEnd"/>
      <w:r>
        <w:rPr>
          <w:color w:val="A6A6A6" w:themeColor="background1" w:themeShade="A6"/>
          <w:szCs w:val="20"/>
        </w:rPr>
        <w:t xml:space="preserve">, J. (1981). </w:t>
      </w:r>
      <w:r>
        <w:rPr>
          <w:i/>
          <w:color w:val="A6A6A6" w:themeColor="background1" w:themeShade="A6"/>
          <w:szCs w:val="20"/>
        </w:rPr>
        <w:t>La educación por el movimiento en edad escolar</w:t>
      </w:r>
      <w:r>
        <w:rPr>
          <w:color w:val="A6A6A6" w:themeColor="background1" w:themeShade="A6"/>
          <w:szCs w:val="20"/>
        </w:rPr>
        <w:t xml:space="preserve">. Madrid: Ed. </w:t>
      </w:r>
      <w:proofErr w:type="spellStart"/>
      <w:r>
        <w:rPr>
          <w:color w:val="A6A6A6" w:themeColor="background1" w:themeShade="A6"/>
          <w:szCs w:val="20"/>
        </w:rPr>
        <w:t>Paidos</w:t>
      </w:r>
      <w:proofErr w:type="spellEnd"/>
      <w:r>
        <w:rPr>
          <w:color w:val="A6A6A6" w:themeColor="background1" w:themeShade="A6"/>
          <w:szCs w:val="20"/>
        </w:rPr>
        <w:t>.</w:t>
      </w:r>
    </w:p>
    <w:p w14:paraId="46336860" w14:textId="77777777" w:rsidR="005106D0" w:rsidRDefault="005106D0" w:rsidP="005106D0">
      <w:pPr>
        <w:spacing w:before="120" w:after="120"/>
        <w:ind w:left="709" w:hanging="709"/>
        <w:jc w:val="both"/>
        <w:rPr>
          <w:color w:val="A6A6A6" w:themeColor="background1" w:themeShade="A6"/>
          <w:szCs w:val="20"/>
        </w:rPr>
      </w:pPr>
    </w:p>
    <w:p w14:paraId="45C14810" w14:textId="77777777" w:rsidR="000340B2" w:rsidRDefault="000340B2" w:rsidP="000340B2">
      <w:pPr>
        <w:spacing w:before="120" w:after="120"/>
        <w:ind w:left="709" w:hanging="709"/>
        <w:jc w:val="both"/>
        <w:rPr>
          <w:color w:val="A6A6A6" w:themeColor="background1" w:themeShade="A6"/>
          <w:szCs w:val="20"/>
        </w:rPr>
      </w:pPr>
      <w:r>
        <w:rPr>
          <w:color w:val="A6A6A6" w:themeColor="background1" w:themeShade="A6"/>
          <w:szCs w:val="20"/>
        </w:rPr>
        <w:t xml:space="preserve">Le </w:t>
      </w:r>
      <w:proofErr w:type="spellStart"/>
      <w:r>
        <w:rPr>
          <w:color w:val="A6A6A6" w:themeColor="background1" w:themeShade="A6"/>
          <w:szCs w:val="20"/>
        </w:rPr>
        <w:t>Boulch</w:t>
      </w:r>
      <w:proofErr w:type="spellEnd"/>
      <w:r>
        <w:rPr>
          <w:color w:val="A6A6A6" w:themeColor="background1" w:themeShade="A6"/>
          <w:szCs w:val="20"/>
        </w:rPr>
        <w:t xml:space="preserve">, J. (1983). </w:t>
      </w:r>
      <w:r w:rsidRPr="00707A96">
        <w:rPr>
          <w:i/>
          <w:color w:val="A6A6A6" w:themeColor="background1" w:themeShade="A6"/>
          <w:szCs w:val="20"/>
        </w:rPr>
        <w:t>El desarrollo psicomotor desde el nacimiento hasta los 6 años</w:t>
      </w:r>
      <w:r>
        <w:rPr>
          <w:color w:val="A6A6A6" w:themeColor="background1" w:themeShade="A6"/>
          <w:szCs w:val="20"/>
        </w:rPr>
        <w:t xml:space="preserve">. Madrid: Ed. </w:t>
      </w:r>
      <w:proofErr w:type="spellStart"/>
      <w:r>
        <w:rPr>
          <w:color w:val="A6A6A6" w:themeColor="background1" w:themeShade="A6"/>
          <w:szCs w:val="20"/>
        </w:rPr>
        <w:t>Doñate</w:t>
      </w:r>
      <w:proofErr w:type="spellEnd"/>
      <w:r>
        <w:rPr>
          <w:color w:val="A6A6A6" w:themeColor="background1" w:themeShade="A6"/>
          <w:szCs w:val="20"/>
        </w:rPr>
        <w:t>.</w:t>
      </w:r>
    </w:p>
    <w:p w14:paraId="22F65B97" w14:textId="77777777" w:rsidR="000340B2" w:rsidRDefault="000340B2" w:rsidP="000340B2">
      <w:pPr>
        <w:spacing w:before="120" w:after="120"/>
        <w:ind w:left="709" w:hanging="709"/>
        <w:jc w:val="both"/>
        <w:rPr>
          <w:color w:val="A6A6A6" w:themeColor="background1" w:themeShade="A6"/>
          <w:szCs w:val="20"/>
        </w:rPr>
      </w:pPr>
    </w:p>
    <w:p w14:paraId="60247829" w14:textId="77777777" w:rsidR="000340B2" w:rsidRDefault="000340B2" w:rsidP="000340B2">
      <w:pPr>
        <w:spacing w:before="120" w:after="120"/>
        <w:ind w:left="709" w:hanging="709"/>
        <w:jc w:val="both"/>
        <w:rPr>
          <w:color w:val="A6A6A6" w:themeColor="background1" w:themeShade="A6"/>
          <w:szCs w:val="20"/>
        </w:rPr>
      </w:pPr>
      <w:r w:rsidRPr="004D4FC2">
        <w:rPr>
          <w:color w:val="A6A6A6" w:themeColor="background1" w:themeShade="A6"/>
          <w:szCs w:val="20"/>
        </w:rPr>
        <w:t xml:space="preserve">Le </w:t>
      </w:r>
      <w:proofErr w:type="spellStart"/>
      <w:r w:rsidRPr="004D4FC2">
        <w:rPr>
          <w:color w:val="A6A6A6" w:themeColor="background1" w:themeShade="A6"/>
          <w:szCs w:val="20"/>
        </w:rPr>
        <w:t>Boulch</w:t>
      </w:r>
      <w:proofErr w:type="spellEnd"/>
      <w:r w:rsidRPr="004D4FC2">
        <w:rPr>
          <w:color w:val="A6A6A6" w:themeColor="background1" w:themeShade="A6"/>
          <w:szCs w:val="20"/>
        </w:rPr>
        <w:t>, J.</w:t>
      </w:r>
      <w:r>
        <w:rPr>
          <w:color w:val="A6A6A6" w:themeColor="background1" w:themeShade="A6"/>
          <w:szCs w:val="20"/>
        </w:rPr>
        <w:t xml:space="preserve"> (1997).</w:t>
      </w:r>
      <w:r w:rsidRPr="004D4FC2">
        <w:rPr>
          <w:color w:val="A6A6A6" w:themeColor="background1" w:themeShade="A6"/>
          <w:szCs w:val="20"/>
        </w:rPr>
        <w:t xml:space="preserve"> </w:t>
      </w:r>
      <w:r w:rsidRPr="00A32241">
        <w:rPr>
          <w:i/>
          <w:color w:val="A6A6A6" w:themeColor="background1" w:themeShade="A6"/>
          <w:szCs w:val="20"/>
        </w:rPr>
        <w:t>La Educación Psicomotriz en la Escuela Primaria</w:t>
      </w:r>
      <w:r w:rsidRPr="004D4FC2">
        <w:rPr>
          <w:color w:val="A6A6A6" w:themeColor="background1" w:themeShade="A6"/>
          <w:szCs w:val="20"/>
        </w:rPr>
        <w:t xml:space="preserve">. </w:t>
      </w:r>
      <w:r>
        <w:rPr>
          <w:color w:val="A6A6A6" w:themeColor="background1" w:themeShade="A6"/>
          <w:szCs w:val="20"/>
        </w:rPr>
        <w:t xml:space="preserve">Barcelona: </w:t>
      </w:r>
      <w:r w:rsidRPr="004D4FC2">
        <w:rPr>
          <w:color w:val="A6A6A6" w:themeColor="background1" w:themeShade="A6"/>
          <w:szCs w:val="20"/>
        </w:rPr>
        <w:t xml:space="preserve">Ed. Paidós. </w:t>
      </w:r>
    </w:p>
    <w:p w14:paraId="7222A198" w14:textId="77777777" w:rsidR="000340B2" w:rsidRDefault="000340B2" w:rsidP="000340B2">
      <w:pPr>
        <w:spacing w:before="120" w:after="120"/>
        <w:ind w:left="709" w:hanging="709"/>
        <w:jc w:val="both"/>
        <w:rPr>
          <w:color w:val="A6A6A6" w:themeColor="background1" w:themeShade="A6"/>
          <w:szCs w:val="20"/>
        </w:rPr>
      </w:pPr>
    </w:p>
    <w:p w14:paraId="146BACB5" w14:textId="77777777" w:rsidR="000340B2" w:rsidRPr="00BC17F8" w:rsidRDefault="000340B2" w:rsidP="000340B2">
      <w:pPr>
        <w:pStyle w:val="Ttulo4"/>
        <w:rPr>
          <w:rFonts w:hint="eastAsia"/>
        </w:rPr>
      </w:pPr>
      <w:r w:rsidRPr="00BC17F8">
        <w:t>Bibliografía complementaria</w:t>
      </w:r>
    </w:p>
    <w:p w14:paraId="01CD5A8C" w14:textId="77777777" w:rsidR="000340B2" w:rsidRDefault="000340B2" w:rsidP="000340B2">
      <w:pPr>
        <w:spacing w:before="120" w:after="120"/>
        <w:rPr>
          <w:iCs/>
          <w:color w:val="A6A6A6"/>
          <w:szCs w:val="20"/>
        </w:rPr>
      </w:pPr>
    </w:p>
    <w:p w14:paraId="12F1C88A" w14:textId="4FBF3854" w:rsidR="00DE157C" w:rsidRDefault="00DE157C" w:rsidP="0039456D">
      <w:pPr>
        <w:spacing w:before="120" w:after="120"/>
        <w:ind w:left="709" w:hanging="709"/>
        <w:rPr>
          <w:color w:val="A6A6A6" w:themeColor="background1" w:themeShade="A6"/>
        </w:rPr>
      </w:pPr>
      <w:proofErr w:type="spellStart"/>
      <w:r>
        <w:rPr>
          <w:color w:val="A6A6A6" w:themeColor="background1" w:themeShade="A6"/>
        </w:rPr>
        <w:t>Bottini</w:t>
      </w:r>
      <w:proofErr w:type="spellEnd"/>
      <w:r>
        <w:rPr>
          <w:color w:val="A6A6A6" w:themeColor="background1" w:themeShade="A6"/>
        </w:rPr>
        <w:t xml:space="preserve">, P. (2000). </w:t>
      </w:r>
      <w:r w:rsidRPr="00DE157C">
        <w:rPr>
          <w:i/>
          <w:color w:val="A6A6A6" w:themeColor="background1" w:themeShade="A6"/>
        </w:rPr>
        <w:t>Psicomotricidad: práctica y conceptos</w:t>
      </w:r>
      <w:r>
        <w:rPr>
          <w:color w:val="A6A6A6" w:themeColor="background1" w:themeShade="A6"/>
        </w:rPr>
        <w:t>. Madrid: Ed. Miño y Dávila.</w:t>
      </w:r>
    </w:p>
    <w:p w14:paraId="60A70AE1" w14:textId="77777777" w:rsidR="00DE157C" w:rsidRDefault="00DE157C" w:rsidP="0039456D">
      <w:pPr>
        <w:spacing w:before="120" w:after="120"/>
        <w:ind w:left="709" w:hanging="709"/>
        <w:rPr>
          <w:color w:val="A6A6A6" w:themeColor="background1" w:themeShade="A6"/>
        </w:rPr>
      </w:pPr>
    </w:p>
    <w:p w14:paraId="0B11F7B6" w14:textId="77777777" w:rsidR="0039456D" w:rsidRDefault="0039456D" w:rsidP="0039456D">
      <w:pPr>
        <w:spacing w:before="120" w:after="120"/>
        <w:ind w:left="709" w:hanging="709"/>
        <w:rPr>
          <w:color w:val="A6A6A6" w:themeColor="background1" w:themeShade="A6"/>
        </w:rPr>
      </w:pPr>
      <w:r w:rsidRPr="004D4FC2">
        <w:rPr>
          <w:color w:val="A6A6A6" w:themeColor="background1" w:themeShade="A6"/>
        </w:rPr>
        <w:t xml:space="preserve">Bueno, M. L., Valle, S. y Vega, R. (2011). </w:t>
      </w:r>
      <w:proofErr w:type="gramStart"/>
      <w:r w:rsidRPr="004D4FC2">
        <w:rPr>
          <w:i/>
          <w:color w:val="A6A6A6" w:themeColor="background1" w:themeShade="A6"/>
        </w:rPr>
        <w:t>Los contenidos perceptivo motrices</w:t>
      </w:r>
      <w:proofErr w:type="gramEnd"/>
      <w:r w:rsidRPr="004D4FC2">
        <w:rPr>
          <w:i/>
          <w:color w:val="A6A6A6" w:themeColor="background1" w:themeShade="A6"/>
        </w:rPr>
        <w:t>, las habilidades motrices y la coordinación a lo largo de todo el ciclo vital</w:t>
      </w:r>
      <w:r w:rsidRPr="004D4FC2">
        <w:rPr>
          <w:color w:val="A6A6A6" w:themeColor="background1" w:themeShade="A6"/>
        </w:rPr>
        <w:t xml:space="preserve">. Toledo: </w:t>
      </w:r>
      <w:proofErr w:type="spellStart"/>
      <w:r w:rsidRPr="004D4FC2">
        <w:rPr>
          <w:color w:val="A6A6A6" w:themeColor="background1" w:themeShade="A6"/>
        </w:rPr>
        <w:t>Winihard</w:t>
      </w:r>
      <w:proofErr w:type="spellEnd"/>
      <w:r w:rsidRPr="004D4FC2">
        <w:rPr>
          <w:color w:val="A6A6A6" w:themeColor="background1" w:themeShade="A6"/>
        </w:rPr>
        <w:t xml:space="preserve"> </w:t>
      </w:r>
      <w:proofErr w:type="spellStart"/>
      <w:r w:rsidRPr="004D4FC2">
        <w:rPr>
          <w:color w:val="A6A6A6" w:themeColor="background1" w:themeShade="A6"/>
        </w:rPr>
        <w:t>Grafics</w:t>
      </w:r>
      <w:proofErr w:type="spellEnd"/>
      <w:r w:rsidRPr="004D4FC2">
        <w:rPr>
          <w:color w:val="A6A6A6" w:themeColor="background1" w:themeShade="A6"/>
        </w:rPr>
        <w:t xml:space="preserve">.  </w:t>
      </w:r>
    </w:p>
    <w:p w14:paraId="4B58B019" w14:textId="77777777" w:rsidR="0039456D" w:rsidRDefault="0039456D" w:rsidP="0039456D">
      <w:pPr>
        <w:spacing w:before="120" w:after="120"/>
        <w:ind w:left="709" w:hanging="709"/>
        <w:rPr>
          <w:color w:val="A6A6A6" w:themeColor="background1" w:themeShade="A6"/>
        </w:rPr>
      </w:pPr>
    </w:p>
    <w:p w14:paraId="246884A7" w14:textId="77777777" w:rsidR="0039456D" w:rsidRDefault="0039456D" w:rsidP="0039456D">
      <w:pPr>
        <w:spacing w:before="120" w:after="120"/>
        <w:ind w:left="709" w:hanging="709"/>
        <w:jc w:val="both"/>
        <w:rPr>
          <w:color w:val="A6A6A6" w:themeColor="background1" w:themeShade="A6"/>
          <w:szCs w:val="20"/>
        </w:rPr>
      </w:pPr>
      <w:proofErr w:type="spellStart"/>
      <w:r>
        <w:rPr>
          <w:color w:val="A6A6A6" w:themeColor="background1" w:themeShade="A6"/>
          <w:szCs w:val="20"/>
        </w:rPr>
        <w:t>Castañer</w:t>
      </w:r>
      <w:proofErr w:type="spellEnd"/>
      <w:r>
        <w:rPr>
          <w:color w:val="A6A6A6" w:themeColor="background1" w:themeShade="A6"/>
          <w:szCs w:val="20"/>
        </w:rPr>
        <w:t xml:space="preserve">, M., y Camerino, O. (2006). </w:t>
      </w:r>
      <w:proofErr w:type="spellStart"/>
      <w:r w:rsidRPr="00A32241">
        <w:rPr>
          <w:i/>
          <w:color w:val="A6A6A6" w:themeColor="background1" w:themeShade="A6"/>
          <w:szCs w:val="20"/>
        </w:rPr>
        <w:t>Manisfestaciones</w:t>
      </w:r>
      <w:proofErr w:type="spellEnd"/>
      <w:r w:rsidRPr="00A32241">
        <w:rPr>
          <w:i/>
          <w:color w:val="A6A6A6" w:themeColor="background1" w:themeShade="A6"/>
          <w:szCs w:val="20"/>
        </w:rPr>
        <w:t xml:space="preserve"> básicas de la motricidad</w:t>
      </w:r>
      <w:r>
        <w:rPr>
          <w:color w:val="A6A6A6" w:themeColor="background1" w:themeShade="A6"/>
          <w:szCs w:val="20"/>
        </w:rPr>
        <w:t xml:space="preserve">. Lleida: </w:t>
      </w:r>
      <w:proofErr w:type="spellStart"/>
      <w:r>
        <w:rPr>
          <w:color w:val="A6A6A6" w:themeColor="background1" w:themeShade="A6"/>
          <w:szCs w:val="20"/>
        </w:rPr>
        <w:t>Edicions</w:t>
      </w:r>
      <w:proofErr w:type="spellEnd"/>
      <w:r>
        <w:rPr>
          <w:color w:val="A6A6A6" w:themeColor="background1" w:themeShade="A6"/>
          <w:szCs w:val="20"/>
        </w:rPr>
        <w:t xml:space="preserve"> de la </w:t>
      </w:r>
      <w:proofErr w:type="spellStart"/>
      <w:r>
        <w:rPr>
          <w:color w:val="A6A6A6" w:themeColor="background1" w:themeShade="A6"/>
          <w:szCs w:val="20"/>
        </w:rPr>
        <w:t>Universitat</w:t>
      </w:r>
      <w:proofErr w:type="spellEnd"/>
      <w:r>
        <w:rPr>
          <w:color w:val="A6A6A6" w:themeColor="background1" w:themeShade="A6"/>
          <w:szCs w:val="20"/>
        </w:rPr>
        <w:t xml:space="preserve"> de Lleida.</w:t>
      </w:r>
    </w:p>
    <w:p w14:paraId="4F64B667" w14:textId="77777777" w:rsidR="0039456D" w:rsidRDefault="0039456D" w:rsidP="0039456D">
      <w:pPr>
        <w:spacing w:before="120" w:after="120"/>
        <w:ind w:left="709" w:hanging="709"/>
        <w:jc w:val="both"/>
        <w:rPr>
          <w:color w:val="A6A6A6" w:themeColor="background1" w:themeShade="A6"/>
          <w:szCs w:val="20"/>
        </w:rPr>
      </w:pPr>
    </w:p>
    <w:p w14:paraId="22731757" w14:textId="77777777" w:rsidR="0039456D" w:rsidRDefault="0039456D" w:rsidP="0039456D">
      <w:pPr>
        <w:spacing w:before="120" w:after="120"/>
        <w:ind w:left="709" w:hanging="709"/>
        <w:jc w:val="both"/>
        <w:rPr>
          <w:color w:val="A6A6A6" w:themeColor="background1" w:themeShade="A6"/>
          <w:szCs w:val="20"/>
        </w:rPr>
      </w:pPr>
      <w:r>
        <w:rPr>
          <w:color w:val="A6A6A6" w:themeColor="background1" w:themeShade="A6"/>
          <w:szCs w:val="20"/>
        </w:rPr>
        <w:t xml:space="preserve">Conde, J. L., y </w:t>
      </w:r>
      <w:proofErr w:type="spellStart"/>
      <w:r>
        <w:rPr>
          <w:color w:val="A6A6A6" w:themeColor="background1" w:themeShade="A6"/>
          <w:szCs w:val="20"/>
        </w:rPr>
        <w:t>Viciana</w:t>
      </w:r>
      <w:proofErr w:type="spellEnd"/>
      <w:r>
        <w:rPr>
          <w:color w:val="A6A6A6" w:themeColor="background1" w:themeShade="A6"/>
          <w:szCs w:val="20"/>
        </w:rPr>
        <w:t xml:space="preserve">, V. (1997). </w:t>
      </w:r>
      <w:r w:rsidRPr="00716EA5">
        <w:rPr>
          <w:i/>
          <w:color w:val="A6A6A6" w:themeColor="background1" w:themeShade="A6"/>
          <w:szCs w:val="20"/>
        </w:rPr>
        <w:t>Fundamentos para el desarrollo de la motricidad en edades tempranas.</w:t>
      </w:r>
      <w:r>
        <w:rPr>
          <w:color w:val="A6A6A6" w:themeColor="background1" w:themeShade="A6"/>
          <w:szCs w:val="20"/>
        </w:rPr>
        <w:t xml:space="preserve"> Málaga: Aljibe.</w:t>
      </w:r>
    </w:p>
    <w:p w14:paraId="14D35935" w14:textId="77777777" w:rsidR="0039456D" w:rsidRDefault="0039456D" w:rsidP="000340B2">
      <w:pPr>
        <w:spacing w:before="120" w:after="120"/>
        <w:rPr>
          <w:iCs/>
          <w:color w:val="A6A6A6"/>
          <w:szCs w:val="20"/>
        </w:rPr>
      </w:pPr>
    </w:p>
    <w:p w14:paraId="75E0DBD5" w14:textId="00A071D8" w:rsidR="00DE157C" w:rsidRDefault="00DE157C" w:rsidP="000340B2">
      <w:pPr>
        <w:spacing w:before="120" w:after="120"/>
        <w:rPr>
          <w:iCs/>
          <w:color w:val="A6A6A6"/>
          <w:szCs w:val="20"/>
        </w:rPr>
      </w:pPr>
      <w:proofErr w:type="spellStart"/>
      <w:r>
        <w:rPr>
          <w:iCs/>
          <w:color w:val="A6A6A6"/>
          <w:szCs w:val="20"/>
        </w:rPr>
        <w:t>Deval</w:t>
      </w:r>
      <w:proofErr w:type="spellEnd"/>
      <w:r>
        <w:rPr>
          <w:iCs/>
          <w:color w:val="A6A6A6"/>
          <w:szCs w:val="20"/>
        </w:rPr>
        <w:t xml:space="preserve">, J. (1994). </w:t>
      </w:r>
      <w:r w:rsidRPr="00DE157C">
        <w:rPr>
          <w:i/>
          <w:iCs/>
          <w:color w:val="A6A6A6"/>
          <w:szCs w:val="20"/>
        </w:rPr>
        <w:t>El desarrollo humano.</w:t>
      </w:r>
      <w:r>
        <w:rPr>
          <w:iCs/>
          <w:color w:val="A6A6A6"/>
          <w:szCs w:val="20"/>
        </w:rPr>
        <w:t xml:space="preserve"> Madrid: Siglo XXI. </w:t>
      </w:r>
    </w:p>
    <w:p w14:paraId="263C0DB6" w14:textId="77777777" w:rsidR="00DE157C" w:rsidRDefault="00DE157C" w:rsidP="000340B2">
      <w:pPr>
        <w:spacing w:before="120" w:after="120"/>
        <w:rPr>
          <w:iCs/>
          <w:color w:val="A6A6A6"/>
          <w:szCs w:val="20"/>
        </w:rPr>
      </w:pPr>
    </w:p>
    <w:p w14:paraId="68E6D954" w14:textId="39D55FB4" w:rsidR="00DE157C" w:rsidRDefault="00DE157C" w:rsidP="000340B2">
      <w:pPr>
        <w:spacing w:before="120" w:after="120"/>
        <w:rPr>
          <w:iCs/>
          <w:color w:val="A6A6A6"/>
          <w:szCs w:val="20"/>
        </w:rPr>
      </w:pPr>
      <w:proofErr w:type="spellStart"/>
      <w:r>
        <w:rPr>
          <w:iCs/>
          <w:color w:val="A6A6A6"/>
          <w:szCs w:val="20"/>
        </w:rPr>
        <w:t>Gallahue</w:t>
      </w:r>
      <w:proofErr w:type="spellEnd"/>
      <w:r>
        <w:rPr>
          <w:iCs/>
          <w:color w:val="A6A6A6"/>
          <w:szCs w:val="20"/>
        </w:rPr>
        <w:t xml:space="preserve">, D., y </w:t>
      </w:r>
      <w:proofErr w:type="spellStart"/>
      <w:r>
        <w:rPr>
          <w:iCs/>
          <w:color w:val="A6A6A6"/>
          <w:szCs w:val="20"/>
        </w:rPr>
        <w:t>McClenaghan</w:t>
      </w:r>
      <w:proofErr w:type="spellEnd"/>
      <w:r>
        <w:rPr>
          <w:iCs/>
          <w:color w:val="A6A6A6"/>
          <w:szCs w:val="20"/>
        </w:rPr>
        <w:t xml:space="preserve">, B. (1985). </w:t>
      </w:r>
      <w:r w:rsidRPr="00DE157C">
        <w:rPr>
          <w:i/>
          <w:iCs/>
          <w:color w:val="A6A6A6"/>
          <w:szCs w:val="20"/>
        </w:rPr>
        <w:t>Movimientos fundamentales</w:t>
      </w:r>
      <w:r>
        <w:rPr>
          <w:iCs/>
          <w:color w:val="A6A6A6"/>
          <w:szCs w:val="20"/>
        </w:rPr>
        <w:t xml:space="preserve">. Buenos Aires: Panamericana. </w:t>
      </w:r>
    </w:p>
    <w:p w14:paraId="4E5E7B1B" w14:textId="77777777" w:rsidR="00DE157C" w:rsidRDefault="00DE157C" w:rsidP="000340B2">
      <w:pPr>
        <w:spacing w:before="120" w:after="120"/>
        <w:rPr>
          <w:iCs/>
          <w:color w:val="A6A6A6"/>
          <w:szCs w:val="20"/>
        </w:rPr>
      </w:pPr>
    </w:p>
    <w:p w14:paraId="221CADB0" w14:textId="55EA8026" w:rsidR="009A4200" w:rsidRDefault="00143633" w:rsidP="00857D68">
      <w:pPr>
        <w:spacing w:before="120" w:after="120"/>
        <w:rPr>
          <w:iCs/>
          <w:color w:val="A6A6A6"/>
          <w:szCs w:val="20"/>
        </w:rPr>
      </w:pPr>
      <w:proofErr w:type="spellStart"/>
      <w:r w:rsidRPr="00143633">
        <w:rPr>
          <w:iCs/>
          <w:color w:val="A6A6A6"/>
          <w:szCs w:val="20"/>
        </w:rPr>
        <w:t>Vayer</w:t>
      </w:r>
      <w:proofErr w:type="spellEnd"/>
      <w:r w:rsidRPr="00143633">
        <w:rPr>
          <w:iCs/>
          <w:color w:val="A6A6A6"/>
          <w:szCs w:val="20"/>
        </w:rPr>
        <w:t xml:space="preserve">, P. (1985). </w:t>
      </w:r>
      <w:r w:rsidRPr="00143633">
        <w:rPr>
          <w:i/>
          <w:iCs/>
          <w:color w:val="A6A6A6"/>
          <w:szCs w:val="20"/>
        </w:rPr>
        <w:t>El niño frente al mundo</w:t>
      </w:r>
      <w:r w:rsidRPr="00143633">
        <w:rPr>
          <w:iCs/>
          <w:color w:val="A6A6A6"/>
          <w:szCs w:val="20"/>
        </w:rPr>
        <w:t xml:space="preserve">. </w:t>
      </w:r>
      <w:r>
        <w:rPr>
          <w:iCs/>
          <w:color w:val="A6A6A6"/>
          <w:szCs w:val="20"/>
        </w:rPr>
        <w:t xml:space="preserve">Madrid: Científico-Médica. </w:t>
      </w:r>
    </w:p>
    <w:p w14:paraId="2043177C" w14:textId="77777777" w:rsidR="00F118C3" w:rsidRPr="005807D3" w:rsidRDefault="00F118C3" w:rsidP="00857D68">
      <w:pPr>
        <w:spacing w:before="120" w:after="120"/>
        <w:rPr>
          <w:iCs/>
          <w:color w:val="A6A6A6"/>
          <w:szCs w:val="20"/>
        </w:rPr>
      </w:pPr>
    </w:p>
    <w:p w14:paraId="2F3EAFFA" w14:textId="22A1DD27" w:rsidR="00DE157C" w:rsidRPr="00DE157C" w:rsidRDefault="00DE157C" w:rsidP="00857D68">
      <w:pPr>
        <w:spacing w:before="120" w:after="120"/>
        <w:rPr>
          <w:iCs/>
          <w:color w:val="A6A6A6"/>
          <w:szCs w:val="20"/>
        </w:rPr>
      </w:pPr>
      <w:proofErr w:type="spellStart"/>
      <w:r w:rsidRPr="00DE157C">
        <w:rPr>
          <w:iCs/>
          <w:color w:val="A6A6A6"/>
          <w:szCs w:val="20"/>
        </w:rPr>
        <w:t>Wallon</w:t>
      </w:r>
      <w:proofErr w:type="spellEnd"/>
      <w:r w:rsidRPr="00DE157C">
        <w:rPr>
          <w:iCs/>
          <w:color w:val="A6A6A6"/>
          <w:szCs w:val="20"/>
        </w:rPr>
        <w:t>, H. (1980). La evolución psicológica del niño. Barcelona: Crítica.</w:t>
      </w:r>
    </w:p>
    <w:sectPr w:rsidR="00DE157C" w:rsidRPr="00DE157C" w:rsidSect="0052483D">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C04AD4" w14:textId="77777777" w:rsidR="00A733B0" w:rsidRDefault="00A733B0" w:rsidP="0052483D">
      <w:r>
        <w:separator/>
      </w:r>
    </w:p>
  </w:endnote>
  <w:endnote w:type="continuationSeparator" w:id="0">
    <w:p w14:paraId="1D94F3A4" w14:textId="77777777" w:rsidR="00A733B0" w:rsidRDefault="00A733B0" w:rsidP="00524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Regular">
    <w:altName w:val="Times New Roman"/>
    <w:charset w:val="00"/>
    <w:family w:val="auto"/>
    <w:pitch w:val="variable"/>
    <w:sig w:usb0="00000001" w:usb1="5000205B" w:usb2="0000002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Roboto Medium">
    <w:altName w:val="Times New Roman"/>
    <w:charset w:val="00"/>
    <w:family w:val="auto"/>
    <w:pitch w:val="variable"/>
    <w:sig w:usb0="00000001"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boto">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Roboto Thin">
    <w:altName w:val="Times New Roman"/>
    <w:charset w:val="00"/>
    <w:family w:val="auto"/>
    <w:pitch w:val="variable"/>
    <w:sig w:usb0="00000001" w:usb1="5000217F" w:usb2="00000021" w:usb3="00000000" w:csb0="0000019F" w:csb1="00000000"/>
  </w:font>
  <w:font w:name="Roboto-Regular">
    <w:altName w:val="Roboto Regular"/>
    <w:panose1 w:val="00000000000000000000"/>
    <w:charset w:val="4D"/>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BemboStd-Semibold">
    <w:altName w:val="Bembo Std Semibold"/>
    <w:panose1 w:val="00000000000000000000"/>
    <w:charset w:val="4D"/>
    <w:family w:val="auto"/>
    <w:notTrueType/>
    <w:pitch w:val="default"/>
    <w:sig w:usb0="00000003" w:usb1="00000000" w:usb2="00000000" w:usb3="00000000" w:csb0="00000001" w:csb1="00000000"/>
  </w:font>
  <w:font w:name="BemboStd">
    <w:altName w:val="Bembo Std"/>
    <w:panose1 w:val="00000000000000000000"/>
    <w:charset w:val="4D"/>
    <w:family w:val="auto"/>
    <w:notTrueType/>
    <w:pitch w:val="default"/>
    <w:sig w:usb0="00000003" w:usb1="00000000" w:usb2="00000000" w:usb3="00000000" w:csb0="00000001" w:csb1="00000000"/>
  </w:font>
  <w:font w:name="Roboto Black">
    <w:altName w:val="Times New Roman"/>
    <w:charset w:val="00"/>
    <w:family w:val="auto"/>
    <w:pitch w:val="variable"/>
    <w:sig w:usb0="00000001" w:usb1="5000217F" w:usb2="00000021" w:usb3="00000000" w:csb0="0000019F" w:csb1="00000000"/>
  </w:font>
  <w:font w:name="Roboto Light">
    <w:charset w:val="00"/>
    <w:family w:val="auto"/>
    <w:pitch w:val="variable"/>
    <w:sig w:usb0="E0000AFF" w:usb1="5000217F" w:usb2="00000021" w:usb3="00000000" w:csb0="0000019F" w:csb1="00000000"/>
  </w:font>
  <w:font w:name="Roboto Condensed">
    <w:altName w:val="Times New Roman"/>
    <w:charset w:val="00"/>
    <w:family w:val="auto"/>
    <w:pitch w:val="variable"/>
    <w:sig w:usb0="00000001" w:usb1="5000217F" w:usb2="00000021" w:usb3="00000000" w:csb0="0000019F" w:csb1="00000000"/>
  </w:font>
  <w:font w:name="MS PGothic">
    <w:panose1 w:val="020B0600070205080204"/>
    <w:charset w:val="80"/>
    <w:family w:val="swiss"/>
    <w:pitch w:val="variable"/>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Roboto Bold">
    <w:altName w:val="Times New Roman"/>
    <w:charset w:val="00"/>
    <w:family w:val="auto"/>
    <w:pitch w:val="variable"/>
    <w:sig w:usb0="00000001" w:usb1="5000217F" w:usb2="0000002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838C53" w14:textId="146D9B5B" w:rsidR="002D4AF4" w:rsidRPr="006063A7" w:rsidRDefault="002D4AF4" w:rsidP="006063A7">
    <w:pPr>
      <w:pStyle w:val="PIEP"/>
      <w:pBdr>
        <w:top w:val="single" w:sz="4" w:space="1" w:color="A6A6A6" w:themeColor="background1" w:themeShade="A6"/>
      </w:pBdr>
      <w:tabs>
        <w:tab w:val="left" w:pos="4820"/>
        <w:tab w:val="right" w:pos="9064"/>
      </w:tabs>
      <w:rPr>
        <w:rFonts w:ascii="Roboto" w:hAnsi="Roboto" w:hint="eastAsia"/>
        <w:color w:val="000000" w:themeColor="text1"/>
      </w:rPr>
    </w:pPr>
    <w:r w:rsidRPr="00F86035">
      <w:rPr>
        <w:rFonts w:ascii="Roboto" w:hAnsi="Roboto"/>
        <w:color w:val="000000" w:themeColor="text1"/>
      </w:rPr>
      <w:tab/>
      <w:t>[</w:t>
    </w:r>
    <w:r w:rsidRPr="00F86035">
      <w:rPr>
        <w:rFonts w:ascii="Roboto" w:hAnsi="Roboto"/>
        <w:color w:val="000000" w:themeColor="text1"/>
      </w:rPr>
      <w:fldChar w:fldCharType="begin"/>
    </w:r>
    <w:r w:rsidRPr="00F86035">
      <w:rPr>
        <w:rFonts w:ascii="Roboto" w:hAnsi="Roboto"/>
        <w:color w:val="000000" w:themeColor="text1"/>
      </w:rPr>
      <w:instrText>PAGE   \* MERGEFORMAT</w:instrText>
    </w:r>
    <w:r w:rsidRPr="00F86035">
      <w:rPr>
        <w:rFonts w:ascii="Roboto" w:hAnsi="Roboto"/>
        <w:color w:val="000000" w:themeColor="text1"/>
      </w:rPr>
      <w:fldChar w:fldCharType="separate"/>
    </w:r>
    <w:r w:rsidR="00816702">
      <w:rPr>
        <w:rFonts w:ascii="Roboto" w:hAnsi="Roboto" w:hint="eastAsia"/>
        <w:noProof/>
        <w:color w:val="000000" w:themeColor="text1"/>
      </w:rPr>
      <w:t>24</w:t>
    </w:r>
    <w:r w:rsidRPr="00F86035">
      <w:rPr>
        <w:rFonts w:ascii="Roboto" w:hAnsi="Roboto"/>
        <w:color w:val="000000" w:themeColor="text1"/>
      </w:rPr>
      <w:fldChar w:fldCharType="end"/>
    </w:r>
    <w:r>
      <w:rPr>
        <w:rFonts w:ascii="Roboto" w:hAnsi="Roboto"/>
        <w:color w:val="000000" w:themeColor="text1"/>
      </w:rPr>
      <w:t>]</w:t>
    </w:r>
    <w:r>
      <w:rPr>
        <w:rFonts w:ascii="Roboto" w:hAnsi="Roboto"/>
        <w:color w:val="000000" w:themeColor="text1"/>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07D3C" w14:textId="1E50279B" w:rsidR="002D4AF4" w:rsidRPr="00A16ADC" w:rsidRDefault="003B1E7C" w:rsidP="00A16ADC">
    <w:pPr>
      <w:pStyle w:val="PIEP"/>
      <w:pBdr>
        <w:top w:val="single" w:sz="4" w:space="1" w:color="A6A6A6" w:themeColor="background1" w:themeShade="A6"/>
      </w:pBdr>
      <w:tabs>
        <w:tab w:val="left" w:pos="4820"/>
        <w:tab w:val="right" w:pos="9064"/>
      </w:tabs>
      <w:rPr>
        <w:rFonts w:ascii="Roboto" w:hAnsi="Roboto" w:hint="eastAsia"/>
        <w:color w:val="000000" w:themeColor="text1"/>
      </w:rPr>
    </w:pPr>
    <w:r>
      <w:rPr>
        <w:rFonts w:ascii="Roboto" w:hAnsi="Roboto"/>
        <w:color w:val="000000" w:themeColor="text1"/>
      </w:rPr>
      <w:t>EDUCACIÓN FÍSICA DE BASE</w:t>
    </w:r>
    <w:r w:rsidR="002D4AF4" w:rsidRPr="00F86035">
      <w:rPr>
        <w:rFonts w:ascii="Roboto" w:hAnsi="Roboto"/>
        <w:color w:val="000000" w:themeColor="text1"/>
      </w:rPr>
      <w:tab/>
      <w:t>[</w:t>
    </w:r>
    <w:r w:rsidR="002D4AF4" w:rsidRPr="00F86035">
      <w:rPr>
        <w:rFonts w:ascii="Roboto" w:hAnsi="Roboto"/>
        <w:color w:val="000000" w:themeColor="text1"/>
      </w:rPr>
      <w:fldChar w:fldCharType="begin"/>
    </w:r>
    <w:r w:rsidR="002D4AF4" w:rsidRPr="00F86035">
      <w:rPr>
        <w:rFonts w:ascii="Roboto" w:hAnsi="Roboto"/>
        <w:color w:val="000000" w:themeColor="text1"/>
      </w:rPr>
      <w:instrText>PAGE   \* MERGEFORMAT</w:instrText>
    </w:r>
    <w:r w:rsidR="002D4AF4" w:rsidRPr="00F86035">
      <w:rPr>
        <w:rFonts w:ascii="Roboto" w:hAnsi="Roboto"/>
        <w:color w:val="000000" w:themeColor="text1"/>
      </w:rPr>
      <w:fldChar w:fldCharType="separate"/>
    </w:r>
    <w:r w:rsidR="00816702">
      <w:rPr>
        <w:rFonts w:ascii="Roboto" w:hAnsi="Roboto" w:hint="eastAsia"/>
        <w:noProof/>
        <w:color w:val="000000" w:themeColor="text1"/>
      </w:rPr>
      <w:t>21</w:t>
    </w:r>
    <w:r w:rsidR="002D4AF4" w:rsidRPr="00F86035">
      <w:rPr>
        <w:rFonts w:ascii="Roboto" w:hAnsi="Roboto"/>
        <w:color w:val="000000" w:themeColor="text1"/>
      </w:rPr>
      <w:fldChar w:fldCharType="end"/>
    </w:r>
    <w:r w:rsidR="002D4AF4">
      <w:rPr>
        <w:rFonts w:ascii="Roboto" w:hAnsi="Roboto"/>
        <w:color w:val="000000" w:themeColor="text1"/>
      </w:rPr>
      <w:t>]</w:t>
    </w:r>
    <w:r>
      <w:rPr>
        <w:rFonts w:ascii="Roboto" w:hAnsi="Roboto"/>
        <w:color w:val="000000" w:themeColor="text1"/>
      </w:rPr>
      <w:t xml:space="preserve">                                                                              2017</w:t>
    </w:r>
    <w:r w:rsidR="002D4AF4">
      <w:rPr>
        <w:rFonts w:ascii="Roboto" w:hAnsi="Roboto"/>
        <w:color w:val="000000" w:themeColor="text1"/>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6CC883" w14:textId="77777777" w:rsidR="00A733B0" w:rsidRDefault="00A733B0" w:rsidP="0052483D">
      <w:r>
        <w:separator/>
      </w:r>
    </w:p>
  </w:footnote>
  <w:footnote w:type="continuationSeparator" w:id="0">
    <w:p w14:paraId="62B3B8E1" w14:textId="77777777" w:rsidR="00A733B0" w:rsidRDefault="00A733B0" w:rsidP="005248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7441B" w14:textId="77777777" w:rsidR="002D4AF4" w:rsidRDefault="002D4AF4">
    <w:pPr>
      <w:pStyle w:val="Encabezado"/>
    </w:pPr>
    <w:r>
      <w:rPr>
        <w:noProof/>
      </w:rPr>
      <w:drawing>
        <wp:anchor distT="0" distB="0" distL="114300" distR="114300" simplePos="0" relativeHeight="251661312" behindDoc="1" locked="0" layoutInCell="1" allowOverlap="1" wp14:anchorId="552CF86B" wp14:editId="3942F5C4">
          <wp:simplePos x="0" y="0"/>
          <wp:positionH relativeFrom="column">
            <wp:posOffset>5162550</wp:posOffset>
          </wp:positionH>
          <wp:positionV relativeFrom="paragraph">
            <wp:posOffset>8890</wp:posOffset>
          </wp:positionV>
          <wp:extent cx="635000" cy="330200"/>
          <wp:effectExtent l="0" t="0" r="0" b="0"/>
          <wp:wrapNone/>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58DB3253" wp14:editId="6C2676FC">
          <wp:extent cx="1244600" cy="381000"/>
          <wp:effectExtent l="0" t="0" r="0"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p>
  <w:p w14:paraId="65BCB179" w14:textId="77777777" w:rsidR="002D4AF4" w:rsidRDefault="002D4AF4">
    <w:pPr>
      <w:pStyle w:val="Encabezado"/>
    </w:pPr>
  </w:p>
  <w:p w14:paraId="12F15DDB" w14:textId="77777777" w:rsidR="002D4AF4" w:rsidRDefault="002D4AF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A737F0" w14:textId="77777777" w:rsidR="002D4AF4" w:rsidRPr="00F37F8C" w:rsidRDefault="002D4AF4" w:rsidP="006063A7">
    <w:pPr>
      <w:pStyle w:val="Encabezado"/>
      <w:tabs>
        <w:tab w:val="clear" w:pos="4252"/>
        <w:tab w:val="clear" w:pos="8504"/>
        <w:tab w:val="left" w:pos="2747"/>
        <w:tab w:val="left" w:pos="3040"/>
      </w:tabs>
      <w:rPr>
        <w:szCs w:val="20"/>
      </w:rPr>
    </w:pPr>
    <w:r>
      <w:rPr>
        <w:noProof/>
        <w:szCs w:val="20"/>
      </w:rPr>
      <w:drawing>
        <wp:inline distT="0" distB="0" distL="0" distR="0" wp14:anchorId="1AAFA3C6" wp14:editId="5F2AB114">
          <wp:extent cx="2627630" cy="630095"/>
          <wp:effectExtent l="0" t="0" r="0" b="5080"/>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7630" cy="630095"/>
                  </a:xfrm>
                  <a:prstGeom prst="rect">
                    <a:avLst/>
                  </a:prstGeom>
                  <a:noFill/>
                  <a:ln>
                    <a:noFill/>
                  </a:ln>
                </pic:spPr>
              </pic:pic>
            </a:graphicData>
          </a:graphic>
        </wp:inline>
      </w:drawing>
    </w:r>
  </w:p>
  <w:p w14:paraId="57199A93" w14:textId="77777777" w:rsidR="002D4AF4" w:rsidRPr="00F37F8C" w:rsidRDefault="002D4AF4" w:rsidP="006063A7">
    <w:pPr>
      <w:pStyle w:val="Encabezado"/>
      <w:rPr>
        <w:szCs w:val="20"/>
      </w:rPr>
    </w:pPr>
  </w:p>
  <w:p w14:paraId="5366E988" w14:textId="77777777" w:rsidR="002D4AF4" w:rsidRDefault="002D4AF4">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A41BC" w14:textId="77777777" w:rsidR="002D4AF4" w:rsidRDefault="002D4AF4">
    <w:pPr>
      <w:pStyle w:val="Encabezado"/>
    </w:pPr>
    <w:r>
      <w:rPr>
        <w:noProof/>
      </w:rPr>
      <w:drawing>
        <wp:anchor distT="0" distB="0" distL="114300" distR="114300" simplePos="0" relativeHeight="251659264" behindDoc="1" locked="0" layoutInCell="1" allowOverlap="1" wp14:anchorId="03D8376B" wp14:editId="18D2AD9C">
          <wp:simplePos x="0" y="0"/>
          <wp:positionH relativeFrom="column">
            <wp:posOffset>5029200</wp:posOffset>
          </wp:positionH>
          <wp:positionV relativeFrom="paragraph">
            <wp:posOffset>8890</wp:posOffset>
          </wp:positionV>
          <wp:extent cx="635000" cy="330200"/>
          <wp:effectExtent l="0" t="0" r="0" b="0"/>
          <wp:wrapNone/>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655AF3D0" wp14:editId="6D4870F7">
          <wp:extent cx="1244600" cy="381000"/>
          <wp:effectExtent l="0" t="0" r="0" b="0"/>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r>
      <w:t xml:space="preserve"> </w:t>
    </w:r>
  </w:p>
  <w:p w14:paraId="71588A42" w14:textId="77777777" w:rsidR="002D4AF4" w:rsidRDefault="002D4AF4">
    <w:pPr>
      <w:pStyle w:val="Encabezado"/>
    </w:pPr>
  </w:p>
  <w:p w14:paraId="6CBCF252" w14:textId="77777777" w:rsidR="002D4AF4" w:rsidRDefault="002D4AF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C7C00"/>
    <w:multiLevelType w:val="hybridMultilevel"/>
    <w:tmpl w:val="694A941C"/>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6BF1066"/>
    <w:multiLevelType w:val="hybridMultilevel"/>
    <w:tmpl w:val="84C02C5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 w15:restartNumberingAfterBreak="0">
    <w:nsid w:val="137762E3"/>
    <w:multiLevelType w:val="hybridMultilevel"/>
    <w:tmpl w:val="ECAC1436"/>
    <w:lvl w:ilvl="0" w:tplc="0C0A000F">
      <w:start w:val="1"/>
      <w:numFmt w:val="decimal"/>
      <w:lvlText w:val="%1."/>
      <w:lvlJc w:val="left"/>
      <w:pPr>
        <w:ind w:left="1428" w:hanging="360"/>
      </w:pPr>
    </w:lvl>
    <w:lvl w:ilvl="1" w:tplc="0C0A0019" w:tentative="1">
      <w:start w:val="1"/>
      <w:numFmt w:val="lowerLetter"/>
      <w:lvlText w:val="%2."/>
      <w:lvlJc w:val="left"/>
      <w:pPr>
        <w:ind w:left="2148" w:hanging="360"/>
      </w:pPr>
    </w:lvl>
    <w:lvl w:ilvl="2" w:tplc="0C0A001B" w:tentative="1">
      <w:start w:val="1"/>
      <w:numFmt w:val="lowerRoman"/>
      <w:lvlText w:val="%3."/>
      <w:lvlJc w:val="right"/>
      <w:pPr>
        <w:ind w:left="2868" w:hanging="180"/>
      </w:pPr>
    </w:lvl>
    <w:lvl w:ilvl="3" w:tplc="0C0A000F" w:tentative="1">
      <w:start w:val="1"/>
      <w:numFmt w:val="decimal"/>
      <w:lvlText w:val="%4."/>
      <w:lvlJc w:val="left"/>
      <w:pPr>
        <w:ind w:left="3588" w:hanging="360"/>
      </w:pPr>
    </w:lvl>
    <w:lvl w:ilvl="4" w:tplc="0C0A0019" w:tentative="1">
      <w:start w:val="1"/>
      <w:numFmt w:val="lowerLetter"/>
      <w:lvlText w:val="%5."/>
      <w:lvlJc w:val="left"/>
      <w:pPr>
        <w:ind w:left="4308" w:hanging="360"/>
      </w:pPr>
    </w:lvl>
    <w:lvl w:ilvl="5" w:tplc="0C0A001B" w:tentative="1">
      <w:start w:val="1"/>
      <w:numFmt w:val="lowerRoman"/>
      <w:lvlText w:val="%6."/>
      <w:lvlJc w:val="right"/>
      <w:pPr>
        <w:ind w:left="5028" w:hanging="180"/>
      </w:pPr>
    </w:lvl>
    <w:lvl w:ilvl="6" w:tplc="0C0A000F" w:tentative="1">
      <w:start w:val="1"/>
      <w:numFmt w:val="decimal"/>
      <w:lvlText w:val="%7."/>
      <w:lvlJc w:val="left"/>
      <w:pPr>
        <w:ind w:left="5748" w:hanging="360"/>
      </w:pPr>
    </w:lvl>
    <w:lvl w:ilvl="7" w:tplc="0C0A0019" w:tentative="1">
      <w:start w:val="1"/>
      <w:numFmt w:val="lowerLetter"/>
      <w:lvlText w:val="%8."/>
      <w:lvlJc w:val="left"/>
      <w:pPr>
        <w:ind w:left="6468" w:hanging="360"/>
      </w:pPr>
    </w:lvl>
    <w:lvl w:ilvl="8" w:tplc="0C0A001B" w:tentative="1">
      <w:start w:val="1"/>
      <w:numFmt w:val="lowerRoman"/>
      <w:lvlText w:val="%9."/>
      <w:lvlJc w:val="right"/>
      <w:pPr>
        <w:ind w:left="7188" w:hanging="180"/>
      </w:pPr>
    </w:lvl>
  </w:abstractNum>
  <w:abstractNum w:abstractNumId="3" w15:restartNumberingAfterBreak="0">
    <w:nsid w:val="164A39B8"/>
    <w:multiLevelType w:val="hybridMultilevel"/>
    <w:tmpl w:val="0EDA422A"/>
    <w:lvl w:ilvl="0" w:tplc="D52482D0">
      <w:start w:val="1"/>
      <w:numFmt w:val="bullet"/>
      <w:lvlText w:val="•"/>
      <w:lvlJc w:val="left"/>
      <w:pPr>
        <w:tabs>
          <w:tab w:val="num" w:pos="720"/>
        </w:tabs>
        <w:ind w:left="720" w:hanging="360"/>
      </w:pPr>
      <w:rPr>
        <w:rFonts w:ascii="Times New Roman" w:hAnsi="Times New Roman" w:hint="default"/>
      </w:rPr>
    </w:lvl>
    <w:lvl w:ilvl="1" w:tplc="E43C56C2" w:tentative="1">
      <w:start w:val="1"/>
      <w:numFmt w:val="bullet"/>
      <w:lvlText w:val="•"/>
      <w:lvlJc w:val="left"/>
      <w:pPr>
        <w:tabs>
          <w:tab w:val="num" w:pos="1440"/>
        </w:tabs>
        <w:ind w:left="1440" w:hanging="360"/>
      </w:pPr>
      <w:rPr>
        <w:rFonts w:ascii="Times New Roman" w:hAnsi="Times New Roman" w:hint="default"/>
      </w:rPr>
    </w:lvl>
    <w:lvl w:ilvl="2" w:tplc="EBB6292A" w:tentative="1">
      <w:start w:val="1"/>
      <w:numFmt w:val="bullet"/>
      <w:lvlText w:val="•"/>
      <w:lvlJc w:val="left"/>
      <w:pPr>
        <w:tabs>
          <w:tab w:val="num" w:pos="2160"/>
        </w:tabs>
        <w:ind w:left="2160" w:hanging="360"/>
      </w:pPr>
      <w:rPr>
        <w:rFonts w:ascii="Times New Roman" w:hAnsi="Times New Roman" w:hint="default"/>
      </w:rPr>
    </w:lvl>
    <w:lvl w:ilvl="3" w:tplc="A790E9BC" w:tentative="1">
      <w:start w:val="1"/>
      <w:numFmt w:val="bullet"/>
      <w:lvlText w:val="•"/>
      <w:lvlJc w:val="left"/>
      <w:pPr>
        <w:tabs>
          <w:tab w:val="num" w:pos="2880"/>
        </w:tabs>
        <w:ind w:left="2880" w:hanging="360"/>
      </w:pPr>
      <w:rPr>
        <w:rFonts w:ascii="Times New Roman" w:hAnsi="Times New Roman" w:hint="default"/>
      </w:rPr>
    </w:lvl>
    <w:lvl w:ilvl="4" w:tplc="6E22977E" w:tentative="1">
      <w:start w:val="1"/>
      <w:numFmt w:val="bullet"/>
      <w:lvlText w:val="•"/>
      <w:lvlJc w:val="left"/>
      <w:pPr>
        <w:tabs>
          <w:tab w:val="num" w:pos="3600"/>
        </w:tabs>
        <w:ind w:left="3600" w:hanging="360"/>
      </w:pPr>
      <w:rPr>
        <w:rFonts w:ascii="Times New Roman" w:hAnsi="Times New Roman" w:hint="default"/>
      </w:rPr>
    </w:lvl>
    <w:lvl w:ilvl="5" w:tplc="4B9C1044" w:tentative="1">
      <w:start w:val="1"/>
      <w:numFmt w:val="bullet"/>
      <w:lvlText w:val="•"/>
      <w:lvlJc w:val="left"/>
      <w:pPr>
        <w:tabs>
          <w:tab w:val="num" w:pos="4320"/>
        </w:tabs>
        <w:ind w:left="4320" w:hanging="360"/>
      </w:pPr>
      <w:rPr>
        <w:rFonts w:ascii="Times New Roman" w:hAnsi="Times New Roman" w:hint="default"/>
      </w:rPr>
    </w:lvl>
    <w:lvl w:ilvl="6" w:tplc="757EF310" w:tentative="1">
      <w:start w:val="1"/>
      <w:numFmt w:val="bullet"/>
      <w:lvlText w:val="•"/>
      <w:lvlJc w:val="left"/>
      <w:pPr>
        <w:tabs>
          <w:tab w:val="num" w:pos="5040"/>
        </w:tabs>
        <w:ind w:left="5040" w:hanging="360"/>
      </w:pPr>
      <w:rPr>
        <w:rFonts w:ascii="Times New Roman" w:hAnsi="Times New Roman" w:hint="default"/>
      </w:rPr>
    </w:lvl>
    <w:lvl w:ilvl="7" w:tplc="4860F5F0" w:tentative="1">
      <w:start w:val="1"/>
      <w:numFmt w:val="bullet"/>
      <w:lvlText w:val="•"/>
      <w:lvlJc w:val="left"/>
      <w:pPr>
        <w:tabs>
          <w:tab w:val="num" w:pos="5760"/>
        </w:tabs>
        <w:ind w:left="5760" w:hanging="360"/>
      </w:pPr>
      <w:rPr>
        <w:rFonts w:ascii="Times New Roman" w:hAnsi="Times New Roman" w:hint="default"/>
      </w:rPr>
    </w:lvl>
    <w:lvl w:ilvl="8" w:tplc="B802A6F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166F6224"/>
    <w:multiLevelType w:val="hybridMultilevel"/>
    <w:tmpl w:val="AEB4B86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8DB42EA"/>
    <w:multiLevelType w:val="hybridMultilevel"/>
    <w:tmpl w:val="BCB049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C7A2E09"/>
    <w:multiLevelType w:val="hybridMultilevel"/>
    <w:tmpl w:val="9B1AB48A"/>
    <w:lvl w:ilvl="0" w:tplc="DC32F5DC">
      <w:start w:val="1"/>
      <w:numFmt w:val="bullet"/>
      <w:lvlText w:val=""/>
      <w:lvlJc w:val="left"/>
      <w:pPr>
        <w:ind w:left="1428" w:hanging="360"/>
      </w:pPr>
      <w:rPr>
        <w:rFonts w:ascii="Symbol" w:hAnsi="Symbol" w:hint="default"/>
        <w:color w:val="BA122B"/>
        <w:sz w:val="24"/>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7" w15:restartNumberingAfterBreak="0">
    <w:nsid w:val="207973A9"/>
    <w:multiLevelType w:val="hybridMultilevel"/>
    <w:tmpl w:val="BB8EAFEA"/>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0EF1C8E"/>
    <w:multiLevelType w:val="hybridMultilevel"/>
    <w:tmpl w:val="5D40DD34"/>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4A45C6A"/>
    <w:multiLevelType w:val="hybridMultilevel"/>
    <w:tmpl w:val="19448E3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50F59D7"/>
    <w:multiLevelType w:val="hybridMultilevel"/>
    <w:tmpl w:val="2C2ABD88"/>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15:restartNumberingAfterBreak="0">
    <w:nsid w:val="29C24317"/>
    <w:multiLevelType w:val="hybridMultilevel"/>
    <w:tmpl w:val="11B4AB12"/>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BE7080E"/>
    <w:multiLevelType w:val="hybridMultilevel"/>
    <w:tmpl w:val="18A0F384"/>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2BFE6883"/>
    <w:multiLevelType w:val="hybridMultilevel"/>
    <w:tmpl w:val="7D44309C"/>
    <w:lvl w:ilvl="0" w:tplc="C9821CCE">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4" w15:restartNumberingAfterBreak="0">
    <w:nsid w:val="2CF30FF0"/>
    <w:multiLevelType w:val="hybridMultilevel"/>
    <w:tmpl w:val="553C719E"/>
    <w:lvl w:ilvl="0" w:tplc="DC32F5DC">
      <w:start w:val="1"/>
      <w:numFmt w:val="bullet"/>
      <w:lvlText w:val=""/>
      <w:lvlJc w:val="left"/>
      <w:pPr>
        <w:ind w:left="1428" w:hanging="360"/>
      </w:pPr>
      <w:rPr>
        <w:rFonts w:ascii="Symbol" w:hAnsi="Symbol" w:hint="default"/>
        <w:color w:val="BA122B"/>
        <w:sz w:val="24"/>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5" w15:restartNumberingAfterBreak="0">
    <w:nsid w:val="33D6551F"/>
    <w:multiLevelType w:val="hybridMultilevel"/>
    <w:tmpl w:val="C0E4668C"/>
    <w:lvl w:ilvl="0" w:tplc="C9821CCE">
      <w:start w:val="1"/>
      <w:numFmt w:val="bullet"/>
      <w:lvlText w:val=""/>
      <w:lvlJc w:val="left"/>
      <w:pPr>
        <w:ind w:left="720" w:hanging="360"/>
      </w:pPr>
      <w:rPr>
        <w:rFonts w:ascii="Symbol" w:hAnsi="Symbol" w:hint="default"/>
        <w:color w:val="C2002F"/>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4EF6D7E"/>
    <w:multiLevelType w:val="hybridMultilevel"/>
    <w:tmpl w:val="969421FE"/>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7" w15:restartNumberingAfterBreak="0">
    <w:nsid w:val="38251173"/>
    <w:multiLevelType w:val="hybridMultilevel"/>
    <w:tmpl w:val="27626874"/>
    <w:lvl w:ilvl="0" w:tplc="58787002">
      <w:start w:val="1"/>
      <w:numFmt w:val="bullet"/>
      <w:lvlText w:val=""/>
      <w:lvlJc w:val="left"/>
      <w:pPr>
        <w:ind w:left="1428" w:hanging="360"/>
      </w:pPr>
      <w:rPr>
        <w:rFonts w:ascii="Symbol" w:hAnsi="Symbol" w:hint="default"/>
        <w:color w:val="C2002F"/>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8" w15:restartNumberingAfterBreak="0">
    <w:nsid w:val="3A86579E"/>
    <w:multiLevelType w:val="hybridMultilevel"/>
    <w:tmpl w:val="32A68D1A"/>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AAC288C"/>
    <w:multiLevelType w:val="hybridMultilevel"/>
    <w:tmpl w:val="78861D74"/>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0" w15:restartNumberingAfterBreak="0">
    <w:nsid w:val="3C676C5B"/>
    <w:multiLevelType w:val="hybridMultilevel"/>
    <w:tmpl w:val="C5C6F6B8"/>
    <w:lvl w:ilvl="0" w:tplc="95B27BFA">
      <w:start w:val="1"/>
      <w:numFmt w:val="decimal"/>
      <w:lvlText w:val="Tema %1."/>
      <w:lvlJc w:val="left"/>
      <w:pPr>
        <w:ind w:left="720" w:hanging="360"/>
      </w:pPr>
      <w:rPr>
        <w:rFonts w:hint="default"/>
      </w:rPr>
    </w:lvl>
    <w:lvl w:ilvl="1" w:tplc="DC32F5DC">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44467F91"/>
    <w:multiLevelType w:val="hybridMultilevel"/>
    <w:tmpl w:val="640ED9E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45493952"/>
    <w:multiLevelType w:val="hybridMultilevel"/>
    <w:tmpl w:val="646E44A2"/>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48AC32B8"/>
    <w:multiLevelType w:val="hybridMultilevel"/>
    <w:tmpl w:val="D7881FD6"/>
    <w:lvl w:ilvl="0" w:tplc="0C0A0015">
      <w:start w:val="1"/>
      <w:numFmt w:val="upperLetter"/>
      <w:lvlText w:val="%1."/>
      <w:lvlJc w:val="left"/>
      <w:pPr>
        <w:ind w:left="720" w:hanging="360"/>
      </w:pPr>
    </w:lvl>
    <w:lvl w:ilvl="1" w:tplc="184A503C">
      <w:start w:val="1"/>
      <w:numFmt w:val="bullet"/>
      <w:lvlText w:val=""/>
      <w:lvlJc w:val="left"/>
      <w:pPr>
        <w:ind w:left="720" w:hanging="360"/>
      </w:pPr>
      <w:rPr>
        <w:rFonts w:ascii="Symbol" w:hAnsi="Symbol" w:hint="default"/>
        <w:color w:val="BA122B"/>
      </w:r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4C7D27BF"/>
    <w:multiLevelType w:val="hybridMultilevel"/>
    <w:tmpl w:val="681E9F88"/>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5" w15:restartNumberingAfterBreak="0">
    <w:nsid w:val="4F04243E"/>
    <w:multiLevelType w:val="hybridMultilevel"/>
    <w:tmpl w:val="1C6A8C36"/>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6" w15:restartNumberingAfterBreak="0">
    <w:nsid w:val="50005A52"/>
    <w:multiLevelType w:val="hybridMultilevel"/>
    <w:tmpl w:val="1A4632D2"/>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7" w15:restartNumberingAfterBreak="0">
    <w:nsid w:val="56F82073"/>
    <w:multiLevelType w:val="hybridMultilevel"/>
    <w:tmpl w:val="4BB60A1A"/>
    <w:lvl w:ilvl="0" w:tplc="184A503C">
      <w:start w:val="1"/>
      <w:numFmt w:val="bullet"/>
      <w:lvlText w:val=""/>
      <w:lvlJc w:val="left"/>
      <w:pPr>
        <w:ind w:left="720" w:hanging="360"/>
      </w:pPr>
      <w:rPr>
        <w:rFonts w:ascii="Symbol" w:hAnsi="Symbol" w:hint="default"/>
        <w:color w:val="BA122B"/>
      </w:rPr>
    </w:lvl>
    <w:lvl w:ilvl="1" w:tplc="0C0A0003">
      <w:start w:val="1"/>
      <w:numFmt w:val="bullet"/>
      <w:lvlText w:val="o"/>
      <w:lvlJc w:val="left"/>
      <w:pPr>
        <w:ind w:left="1440" w:hanging="360"/>
      </w:pPr>
      <w:rPr>
        <w:rFonts w:ascii="Courier New" w:hAnsi="Courier New" w:hint="default"/>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57C44EC2"/>
    <w:multiLevelType w:val="hybridMultilevel"/>
    <w:tmpl w:val="2E8AAB4A"/>
    <w:lvl w:ilvl="0" w:tplc="DC32F5DC">
      <w:start w:val="1"/>
      <w:numFmt w:val="bullet"/>
      <w:lvlText w:val=""/>
      <w:lvlJc w:val="left"/>
      <w:pPr>
        <w:ind w:left="720" w:hanging="360"/>
      </w:pPr>
      <w:rPr>
        <w:rFonts w:ascii="Symbol" w:hAnsi="Symbol" w:hint="default"/>
        <w:color w:val="BA122B"/>
        <w:sz w:val="24"/>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838223C"/>
    <w:multiLevelType w:val="hybridMultilevel"/>
    <w:tmpl w:val="4684AAE4"/>
    <w:lvl w:ilvl="0" w:tplc="0C0A0015">
      <w:start w:val="1"/>
      <w:numFmt w:val="upperLetter"/>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8451B24"/>
    <w:multiLevelType w:val="hybridMultilevel"/>
    <w:tmpl w:val="E33E604E"/>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650B1DD7"/>
    <w:multiLevelType w:val="hybridMultilevel"/>
    <w:tmpl w:val="53986154"/>
    <w:lvl w:ilvl="0" w:tplc="58787002">
      <w:start w:val="1"/>
      <w:numFmt w:val="bullet"/>
      <w:lvlText w:val=""/>
      <w:lvlJc w:val="left"/>
      <w:pPr>
        <w:ind w:left="720" w:hanging="360"/>
      </w:pPr>
      <w:rPr>
        <w:rFonts w:ascii="Symbol" w:hAnsi="Symbol" w:hint="default"/>
        <w:color w:val="C2002F"/>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6B8806B4"/>
    <w:multiLevelType w:val="hybridMultilevel"/>
    <w:tmpl w:val="7BECA614"/>
    <w:lvl w:ilvl="0" w:tplc="0C0A0015">
      <w:start w:val="1"/>
      <w:numFmt w:val="upperLetter"/>
      <w:lvlText w:val="%1."/>
      <w:lvlJc w:val="left"/>
      <w:pPr>
        <w:ind w:left="720" w:hanging="360"/>
      </w:pPr>
    </w:lvl>
    <w:lvl w:ilvl="1" w:tplc="BAC0CB1A">
      <w:start w:val="1"/>
      <w:numFmt w:val="bullet"/>
      <w:lvlText w:val=""/>
      <w:lvlJc w:val="left"/>
      <w:pPr>
        <w:ind w:left="1440" w:hanging="360"/>
      </w:pPr>
      <w:rPr>
        <w:rFonts w:ascii="Symbol" w:hAnsi="Symbol" w:hint="default"/>
        <w:color w:val="BA122B"/>
        <w:sz w:val="24"/>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6C56750B"/>
    <w:multiLevelType w:val="hybridMultilevel"/>
    <w:tmpl w:val="CC9063E2"/>
    <w:lvl w:ilvl="0" w:tplc="C80035EA">
      <w:start w:val="1"/>
      <w:numFmt w:val="bullet"/>
      <w:pStyle w:val="TXTbullets1"/>
      <w:lvlText w:val=""/>
      <w:lvlJc w:val="left"/>
      <w:pPr>
        <w:ind w:left="5882" w:hanging="218"/>
      </w:pPr>
      <w:rPr>
        <w:rFonts w:ascii="Symbol" w:hAnsi="Symbol" w:hint="default"/>
        <w:color w:val="BA122B"/>
      </w:rPr>
    </w:lvl>
    <w:lvl w:ilvl="1" w:tplc="0C0A0003" w:tentative="1">
      <w:start w:val="1"/>
      <w:numFmt w:val="bullet"/>
      <w:lvlText w:val="o"/>
      <w:lvlJc w:val="left"/>
      <w:pPr>
        <w:ind w:left="7104" w:hanging="360"/>
      </w:pPr>
      <w:rPr>
        <w:rFonts w:ascii="Courier New" w:hAnsi="Courier New" w:cs="Courier New" w:hint="default"/>
      </w:rPr>
    </w:lvl>
    <w:lvl w:ilvl="2" w:tplc="0C0A0005" w:tentative="1">
      <w:start w:val="1"/>
      <w:numFmt w:val="bullet"/>
      <w:lvlText w:val=""/>
      <w:lvlJc w:val="left"/>
      <w:pPr>
        <w:ind w:left="7824" w:hanging="360"/>
      </w:pPr>
      <w:rPr>
        <w:rFonts w:ascii="Wingdings" w:hAnsi="Wingdings" w:hint="default"/>
      </w:rPr>
    </w:lvl>
    <w:lvl w:ilvl="3" w:tplc="0C0A0001" w:tentative="1">
      <w:start w:val="1"/>
      <w:numFmt w:val="bullet"/>
      <w:lvlText w:val=""/>
      <w:lvlJc w:val="left"/>
      <w:pPr>
        <w:ind w:left="8544" w:hanging="360"/>
      </w:pPr>
      <w:rPr>
        <w:rFonts w:ascii="Symbol" w:hAnsi="Symbol" w:hint="default"/>
      </w:rPr>
    </w:lvl>
    <w:lvl w:ilvl="4" w:tplc="0C0A0003" w:tentative="1">
      <w:start w:val="1"/>
      <w:numFmt w:val="bullet"/>
      <w:lvlText w:val="o"/>
      <w:lvlJc w:val="left"/>
      <w:pPr>
        <w:ind w:left="9264" w:hanging="360"/>
      </w:pPr>
      <w:rPr>
        <w:rFonts w:ascii="Courier New" w:hAnsi="Courier New" w:cs="Courier New" w:hint="default"/>
      </w:rPr>
    </w:lvl>
    <w:lvl w:ilvl="5" w:tplc="0C0A0005" w:tentative="1">
      <w:start w:val="1"/>
      <w:numFmt w:val="bullet"/>
      <w:lvlText w:val=""/>
      <w:lvlJc w:val="left"/>
      <w:pPr>
        <w:ind w:left="9984" w:hanging="360"/>
      </w:pPr>
      <w:rPr>
        <w:rFonts w:ascii="Wingdings" w:hAnsi="Wingdings" w:hint="default"/>
      </w:rPr>
    </w:lvl>
    <w:lvl w:ilvl="6" w:tplc="0C0A0001" w:tentative="1">
      <w:start w:val="1"/>
      <w:numFmt w:val="bullet"/>
      <w:lvlText w:val=""/>
      <w:lvlJc w:val="left"/>
      <w:pPr>
        <w:ind w:left="10704" w:hanging="360"/>
      </w:pPr>
      <w:rPr>
        <w:rFonts w:ascii="Symbol" w:hAnsi="Symbol" w:hint="default"/>
      </w:rPr>
    </w:lvl>
    <w:lvl w:ilvl="7" w:tplc="0C0A0003" w:tentative="1">
      <w:start w:val="1"/>
      <w:numFmt w:val="bullet"/>
      <w:lvlText w:val="o"/>
      <w:lvlJc w:val="left"/>
      <w:pPr>
        <w:ind w:left="11424" w:hanging="360"/>
      </w:pPr>
      <w:rPr>
        <w:rFonts w:ascii="Courier New" w:hAnsi="Courier New" w:cs="Courier New" w:hint="default"/>
      </w:rPr>
    </w:lvl>
    <w:lvl w:ilvl="8" w:tplc="0C0A0005" w:tentative="1">
      <w:start w:val="1"/>
      <w:numFmt w:val="bullet"/>
      <w:lvlText w:val=""/>
      <w:lvlJc w:val="left"/>
      <w:pPr>
        <w:ind w:left="12144" w:hanging="360"/>
      </w:pPr>
      <w:rPr>
        <w:rFonts w:ascii="Wingdings" w:hAnsi="Wingdings" w:hint="default"/>
      </w:rPr>
    </w:lvl>
  </w:abstractNum>
  <w:abstractNum w:abstractNumId="34" w15:restartNumberingAfterBreak="0">
    <w:nsid w:val="6F501FB5"/>
    <w:multiLevelType w:val="hybridMultilevel"/>
    <w:tmpl w:val="39FABA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70CD4AAE"/>
    <w:multiLevelType w:val="hybridMultilevel"/>
    <w:tmpl w:val="89E0F6E4"/>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36" w15:restartNumberingAfterBreak="0">
    <w:nsid w:val="70F11C17"/>
    <w:multiLevelType w:val="hybridMultilevel"/>
    <w:tmpl w:val="ABF2EE14"/>
    <w:lvl w:ilvl="0" w:tplc="DD92ABF4">
      <w:numFmt w:val="bullet"/>
      <w:lvlText w:val="-"/>
      <w:lvlJc w:val="left"/>
      <w:pPr>
        <w:ind w:left="720" w:hanging="360"/>
      </w:pPr>
      <w:rPr>
        <w:rFonts w:ascii="Roboto Regular" w:eastAsiaTheme="minorEastAsia" w:hAnsi="Roboto Regular" w:cstheme="minorBid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71B5726E"/>
    <w:multiLevelType w:val="hybridMultilevel"/>
    <w:tmpl w:val="5B3C6320"/>
    <w:lvl w:ilvl="0" w:tplc="DC32F5DC">
      <w:start w:val="1"/>
      <w:numFmt w:val="bullet"/>
      <w:lvlText w:val=""/>
      <w:lvlJc w:val="left"/>
      <w:pPr>
        <w:ind w:left="1429" w:hanging="360"/>
      </w:pPr>
      <w:rPr>
        <w:rFonts w:ascii="Symbol" w:hAnsi="Symbol" w:hint="default"/>
        <w:color w:val="BA122B"/>
        <w:sz w:val="24"/>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38" w15:restartNumberingAfterBreak="0">
    <w:nsid w:val="72782397"/>
    <w:multiLevelType w:val="hybridMultilevel"/>
    <w:tmpl w:val="36909208"/>
    <w:lvl w:ilvl="0" w:tplc="184A503C">
      <w:start w:val="1"/>
      <w:numFmt w:val="bullet"/>
      <w:lvlText w:val=""/>
      <w:lvlJc w:val="left"/>
      <w:pPr>
        <w:ind w:left="720" w:hanging="360"/>
      </w:pPr>
      <w:rPr>
        <w:rFonts w:ascii="Symbol" w:hAnsi="Symbol" w:hint="default"/>
        <w:color w:val="BA122B"/>
      </w:rPr>
    </w:lvl>
    <w:lvl w:ilvl="1" w:tplc="184A503C">
      <w:start w:val="1"/>
      <w:numFmt w:val="bullet"/>
      <w:lvlText w:val=""/>
      <w:lvlJc w:val="left"/>
      <w:pPr>
        <w:ind w:left="1440" w:hanging="360"/>
      </w:pPr>
      <w:rPr>
        <w:rFonts w:ascii="Symbol" w:hAnsi="Symbol" w:hint="default"/>
        <w:color w:val="BA122B"/>
      </w:rPr>
    </w:lvl>
    <w:lvl w:ilvl="2" w:tplc="184A503C">
      <w:start w:val="1"/>
      <w:numFmt w:val="bullet"/>
      <w:lvlText w:val=""/>
      <w:lvlJc w:val="left"/>
      <w:pPr>
        <w:ind w:left="2160" w:hanging="360"/>
      </w:pPr>
      <w:rPr>
        <w:rFonts w:ascii="Symbol" w:hAnsi="Symbol" w:hint="default"/>
        <w:color w:val="BA122B"/>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763F1CBE"/>
    <w:multiLevelType w:val="hybridMultilevel"/>
    <w:tmpl w:val="D548E99E"/>
    <w:lvl w:ilvl="0" w:tplc="2FB815B4">
      <w:start w:val="1"/>
      <w:numFmt w:val="bullet"/>
      <w:lvlText w:val=""/>
      <w:lvlJc w:val="left"/>
      <w:pPr>
        <w:ind w:left="720" w:hanging="360"/>
      </w:pPr>
      <w:rPr>
        <w:rFonts w:ascii="Symbol" w:hAnsi="Symbol" w:hint="default"/>
        <w:color w:val="FF000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7A295355"/>
    <w:multiLevelType w:val="hybridMultilevel"/>
    <w:tmpl w:val="323C8DD0"/>
    <w:lvl w:ilvl="0" w:tplc="184A503C">
      <w:start w:val="1"/>
      <w:numFmt w:val="bullet"/>
      <w:lvlText w:val=""/>
      <w:lvlJc w:val="left"/>
      <w:pPr>
        <w:ind w:left="720"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C580BC7"/>
    <w:multiLevelType w:val="hybridMultilevel"/>
    <w:tmpl w:val="0E067EA2"/>
    <w:lvl w:ilvl="0" w:tplc="7C30BA0C">
      <w:start w:val="1"/>
      <w:numFmt w:val="bullet"/>
      <w:pStyle w:val="TXTbullets2"/>
      <w:lvlText w:val=""/>
      <w:lvlJc w:val="left"/>
      <w:pPr>
        <w:ind w:left="926"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7C9E0442"/>
    <w:multiLevelType w:val="hybridMultilevel"/>
    <w:tmpl w:val="B702718A"/>
    <w:lvl w:ilvl="0" w:tplc="184A503C">
      <w:start w:val="1"/>
      <w:numFmt w:val="bullet"/>
      <w:lvlText w:val=""/>
      <w:lvlJc w:val="left"/>
      <w:pPr>
        <w:ind w:left="1428" w:hanging="360"/>
      </w:pPr>
      <w:rPr>
        <w:rFonts w:ascii="Symbol" w:hAnsi="Symbol" w:hint="default"/>
        <w:color w:val="BA122B"/>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num w:numId="1">
    <w:abstractNumId w:val="33"/>
  </w:num>
  <w:num w:numId="2">
    <w:abstractNumId w:val="41"/>
  </w:num>
  <w:num w:numId="3">
    <w:abstractNumId w:val="5"/>
  </w:num>
  <w:num w:numId="4">
    <w:abstractNumId w:val="21"/>
  </w:num>
  <w:num w:numId="5">
    <w:abstractNumId w:val="36"/>
  </w:num>
  <w:num w:numId="6">
    <w:abstractNumId w:val="22"/>
  </w:num>
  <w:num w:numId="7">
    <w:abstractNumId w:val="39"/>
  </w:num>
  <w:num w:numId="8">
    <w:abstractNumId w:val="12"/>
  </w:num>
  <w:num w:numId="9">
    <w:abstractNumId w:val="40"/>
  </w:num>
  <w:num w:numId="10">
    <w:abstractNumId w:val="27"/>
  </w:num>
  <w:num w:numId="11">
    <w:abstractNumId w:val="4"/>
  </w:num>
  <w:num w:numId="12">
    <w:abstractNumId w:val="38"/>
  </w:num>
  <w:num w:numId="13">
    <w:abstractNumId w:val="28"/>
  </w:num>
  <w:num w:numId="14">
    <w:abstractNumId w:val="0"/>
  </w:num>
  <w:num w:numId="15">
    <w:abstractNumId w:val="29"/>
  </w:num>
  <w:num w:numId="16">
    <w:abstractNumId w:val="23"/>
  </w:num>
  <w:num w:numId="17">
    <w:abstractNumId w:val="32"/>
  </w:num>
  <w:num w:numId="18">
    <w:abstractNumId w:val="7"/>
  </w:num>
  <w:num w:numId="19">
    <w:abstractNumId w:val="9"/>
  </w:num>
  <w:num w:numId="20">
    <w:abstractNumId w:val="30"/>
  </w:num>
  <w:num w:numId="21">
    <w:abstractNumId w:val="11"/>
  </w:num>
  <w:num w:numId="22">
    <w:abstractNumId w:val="20"/>
  </w:num>
  <w:num w:numId="23">
    <w:abstractNumId w:val="6"/>
  </w:num>
  <w:num w:numId="24">
    <w:abstractNumId w:val="37"/>
  </w:num>
  <w:num w:numId="25">
    <w:abstractNumId w:val="18"/>
  </w:num>
  <w:num w:numId="26">
    <w:abstractNumId w:val="8"/>
  </w:num>
  <w:num w:numId="27">
    <w:abstractNumId w:val="15"/>
  </w:num>
  <w:num w:numId="28">
    <w:abstractNumId w:val="13"/>
  </w:num>
  <w:num w:numId="29">
    <w:abstractNumId w:val="10"/>
  </w:num>
  <w:num w:numId="30">
    <w:abstractNumId w:val="26"/>
  </w:num>
  <w:num w:numId="31">
    <w:abstractNumId w:val="24"/>
  </w:num>
  <w:num w:numId="32">
    <w:abstractNumId w:val="25"/>
  </w:num>
  <w:num w:numId="33">
    <w:abstractNumId w:val="35"/>
  </w:num>
  <w:num w:numId="34">
    <w:abstractNumId w:val="19"/>
  </w:num>
  <w:num w:numId="35">
    <w:abstractNumId w:val="31"/>
  </w:num>
  <w:num w:numId="36">
    <w:abstractNumId w:val="3"/>
  </w:num>
  <w:num w:numId="37">
    <w:abstractNumId w:val="17"/>
  </w:num>
  <w:num w:numId="38">
    <w:abstractNumId w:val="16"/>
  </w:num>
  <w:num w:numId="39">
    <w:abstractNumId w:val="34"/>
  </w:num>
  <w:num w:numId="40">
    <w:abstractNumId w:val="1"/>
  </w:num>
  <w:num w:numId="41">
    <w:abstractNumId w:val="2"/>
  </w:num>
  <w:num w:numId="42">
    <w:abstractNumId w:val="42"/>
  </w:num>
  <w:num w:numId="4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9BA"/>
    <w:rsid w:val="00005026"/>
    <w:rsid w:val="0001236F"/>
    <w:rsid w:val="00021364"/>
    <w:rsid w:val="000216BD"/>
    <w:rsid w:val="00021EA0"/>
    <w:rsid w:val="000304EF"/>
    <w:rsid w:val="00030F92"/>
    <w:rsid w:val="000311FA"/>
    <w:rsid w:val="000340B2"/>
    <w:rsid w:val="0004660F"/>
    <w:rsid w:val="000767B5"/>
    <w:rsid w:val="00076B3D"/>
    <w:rsid w:val="00086AB0"/>
    <w:rsid w:val="00091A33"/>
    <w:rsid w:val="0009332A"/>
    <w:rsid w:val="000973E2"/>
    <w:rsid w:val="000A019C"/>
    <w:rsid w:val="000B1743"/>
    <w:rsid w:val="000B4AE0"/>
    <w:rsid w:val="000B7CFD"/>
    <w:rsid w:val="000C0EBB"/>
    <w:rsid w:val="000D70E8"/>
    <w:rsid w:val="000E10E5"/>
    <w:rsid w:val="000E4EA5"/>
    <w:rsid w:val="000F662E"/>
    <w:rsid w:val="00103C6A"/>
    <w:rsid w:val="00123CBC"/>
    <w:rsid w:val="00123FC2"/>
    <w:rsid w:val="00126E76"/>
    <w:rsid w:val="0013793D"/>
    <w:rsid w:val="0013799C"/>
    <w:rsid w:val="00143633"/>
    <w:rsid w:val="001441B4"/>
    <w:rsid w:val="00151CF3"/>
    <w:rsid w:val="0015605B"/>
    <w:rsid w:val="001621DB"/>
    <w:rsid w:val="00164767"/>
    <w:rsid w:val="00167507"/>
    <w:rsid w:val="001708EE"/>
    <w:rsid w:val="00172D40"/>
    <w:rsid w:val="0017429E"/>
    <w:rsid w:val="0017438F"/>
    <w:rsid w:val="00176E17"/>
    <w:rsid w:val="00177E34"/>
    <w:rsid w:val="001805B1"/>
    <w:rsid w:val="00182020"/>
    <w:rsid w:val="00190D57"/>
    <w:rsid w:val="00191CA3"/>
    <w:rsid w:val="001923AD"/>
    <w:rsid w:val="00192FB1"/>
    <w:rsid w:val="00193CA0"/>
    <w:rsid w:val="00195950"/>
    <w:rsid w:val="0019661F"/>
    <w:rsid w:val="0019716E"/>
    <w:rsid w:val="001B1C39"/>
    <w:rsid w:val="001B7864"/>
    <w:rsid w:val="001C03B9"/>
    <w:rsid w:val="001C2A05"/>
    <w:rsid w:val="001C6217"/>
    <w:rsid w:val="001D00BE"/>
    <w:rsid w:val="001D1A7A"/>
    <w:rsid w:val="001D43BF"/>
    <w:rsid w:val="0020000C"/>
    <w:rsid w:val="002067D7"/>
    <w:rsid w:val="002139DB"/>
    <w:rsid w:val="00220205"/>
    <w:rsid w:val="00227CC9"/>
    <w:rsid w:val="00227D7C"/>
    <w:rsid w:val="00234984"/>
    <w:rsid w:val="0024168D"/>
    <w:rsid w:val="002503AC"/>
    <w:rsid w:val="00261A88"/>
    <w:rsid w:val="00265008"/>
    <w:rsid w:val="002660C5"/>
    <w:rsid w:val="002676A6"/>
    <w:rsid w:val="00280D70"/>
    <w:rsid w:val="002818B1"/>
    <w:rsid w:val="002843E3"/>
    <w:rsid w:val="00287B31"/>
    <w:rsid w:val="002959A1"/>
    <w:rsid w:val="002A1070"/>
    <w:rsid w:val="002A5A15"/>
    <w:rsid w:val="002B048B"/>
    <w:rsid w:val="002B0FAC"/>
    <w:rsid w:val="002C168C"/>
    <w:rsid w:val="002C1693"/>
    <w:rsid w:val="002C540E"/>
    <w:rsid w:val="002C545D"/>
    <w:rsid w:val="002D06AB"/>
    <w:rsid w:val="002D4AF4"/>
    <w:rsid w:val="002D71A3"/>
    <w:rsid w:val="002E1190"/>
    <w:rsid w:val="002E18CC"/>
    <w:rsid w:val="002F61D1"/>
    <w:rsid w:val="002F6D5B"/>
    <w:rsid w:val="002F7669"/>
    <w:rsid w:val="0030521C"/>
    <w:rsid w:val="00307BAB"/>
    <w:rsid w:val="00311D4D"/>
    <w:rsid w:val="003239F1"/>
    <w:rsid w:val="00323C62"/>
    <w:rsid w:val="00327F9E"/>
    <w:rsid w:val="00333526"/>
    <w:rsid w:val="003337E1"/>
    <w:rsid w:val="00336646"/>
    <w:rsid w:val="0034144B"/>
    <w:rsid w:val="0034780A"/>
    <w:rsid w:val="0036060B"/>
    <w:rsid w:val="003649BF"/>
    <w:rsid w:val="0037122C"/>
    <w:rsid w:val="003738EB"/>
    <w:rsid w:val="003742C6"/>
    <w:rsid w:val="00374B94"/>
    <w:rsid w:val="00380CD5"/>
    <w:rsid w:val="0038210B"/>
    <w:rsid w:val="00386801"/>
    <w:rsid w:val="0039456D"/>
    <w:rsid w:val="00394EBD"/>
    <w:rsid w:val="003A0908"/>
    <w:rsid w:val="003A1C98"/>
    <w:rsid w:val="003A5F64"/>
    <w:rsid w:val="003B0D4D"/>
    <w:rsid w:val="003B1E7C"/>
    <w:rsid w:val="003B4F3C"/>
    <w:rsid w:val="003B6CF4"/>
    <w:rsid w:val="003C15E7"/>
    <w:rsid w:val="003C4532"/>
    <w:rsid w:val="003C67BB"/>
    <w:rsid w:val="003D6403"/>
    <w:rsid w:val="003E79C8"/>
    <w:rsid w:val="003F0C07"/>
    <w:rsid w:val="00407513"/>
    <w:rsid w:val="004135C7"/>
    <w:rsid w:val="00430CD8"/>
    <w:rsid w:val="00435CC3"/>
    <w:rsid w:val="00441331"/>
    <w:rsid w:val="004416F4"/>
    <w:rsid w:val="00444C31"/>
    <w:rsid w:val="00452F89"/>
    <w:rsid w:val="004632B6"/>
    <w:rsid w:val="00463A9F"/>
    <w:rsid w:val="00476A15"/>
    <w:rsid w:val="004829FC"/>
    <w:rsid w:val="00485E63"/>
    <w:rsid w:val="00491BC8"/>
    <w:rsid w:val="00494AEF"/>
    <w:rsid w:val="004956CE"/>
    <w:rsid w:val="00496E58"/>
    <w:rsid w:val="004A071E"/>
    <w:rsid w:val="004A0C5A"/>
    <w:rsid w:val="004A2165"/>
    <w:rsid w:val="004A36DE"/>
    <w:rsid w:val="004A492A"/>
    <w:rsid w:val="004B2428"/>
    <w:rsid w:val="004B48FF"/>
    <w:rsid w:val="004B6C2B"/>
    <w:rsid w:val="004B6FD0"/>
    <w:rsid w:val="004D4FC2"/>
    <w:rsid w:val="004D7243"/>
    <w:rsid w:val="004E0D2D"/>
    <w:rsid w:val="004E4434"/>
    <w:rsid w:val="004E4C65"/>
    <w:rsid w:val="004E7B9F"/>
    <w:rsid w:val="004F288A"/>
    <w:rsid w:val="00501E48"/>
    <w:rsid w:val="005047BC"/>
    <w:rsid w:val="00505BFE"/>
    <w:rsid w:val="005072D9"/>
    <w:rsid w:val="005106D0"/>
    <w:rsid w:val="00515614"/>
    <w:rsid w:val="00521241"/>
    <w:rsid w:val="0052483D"/>
    <w:rsid w:val="00525864"/>
    <w:rsid w:val="005322D1"/>
    <w:rsid w:val="00534276"/>
    <w:rsid w:val="005413D8"/>
    <w:rsid w:val="005448C4"/>
    <w:rsid w:val="00550B47"/>
    <w:rsid w:val="00550E90"/>
    <w:rsid w:val="005531B7"/>
    <w:rsid w:val="005564F5"/>
    <w:rsid w:val="00560C2D"/>
    <w:rsid w:val="0056248F"/>
    <w:rsid w:val="00567405"/>
    <w:rsid w:val="00584D13"/>
    <w:rsid w:val="005943BC"/>
    <w:rsid w:val="005975AD"/>
    <w:rsid w:val="005A5318"/>
    <w:rsid w:val="005A67EC"/>
    <w:rsid w:val="005B4120"/>
    <w:rsid w:val="005C0843"/>
    <w:rsid w:val="005C22EF"/>
    <w:rsid w:val="005D2CE9"/>
    <w:rsid w:val="005E0B42"/>
    <w:rsid w:val="005E3ACE"/>
    <w:rsid w:val="005E4419"/>
    <w:rsid w:val="005E7BAC"/>
    <w:rsid w:val="005F2CEC"/>
    <w:rsid w:val="005F6F2F"/>
    <w:rsid w:val="00602D8F"/>
    <w:rsid w:val="00606216"/>
    <w:rsid w:val="006063A7"/>
    <w:rsid w:val="0060712F"/>
    <w:rsid w:val="00611490"/>
    <w:rsid w:val="00615945"/>
    <w:rsid w:val="006163BD"/>
    <w:rsid w:val="006173D1"/>
    <w:rsid w:val="00621122"/>
    <w:rsid w:val="006233B7"/>
    <w:rsid w:val="006250AD"/>
    <w:rsid w:val="006260B0"/>
    <w:rsid w:val="00631E37"/>
    <w:rsid w:val="0064225D"/>
    <w:rsid w:val="00643F9B"/>
    <w:rsid w:val="00646494"/>
    <w:rsid w:val="00646C73"/>
    <w:rsid w:val="006517DD"/>
    <w:rsid w:val="00666274"/>
    <w:rsid w:val="0067403F"/>
    <w:rsid w:val="006759BA"/>
    <w:rsid w:val="00681EBD"/>
    <w:rsid w:val="006826D1"/>
    <w:rsid w:val="00687BD7"/>
    <w:rsid w:val="00692BD4"/>
    <w:rsid w:val="006A1AFF"/>
    <w:rsid w:val="006A1E44"/>
    <w:rsid w:val="006A2E5F"/>
    <w:rsid w:val="006A3672"/>
    <w:rsid w:val="006A60EB"/>
    <w:rsid w:val="006B4C30"/>
    <w:rsid w:val="006C2237"/>
    <w:rsid w:val="006E2FD4"/>
    <w:rsid w:val="006F226B"/>
    <w:rsid w:val="00700E67"/>
    <w:rsid w:val="007027E8"/>
    <w:rsid w:val="0070314F"/>
    <w:rsid w:val="00704FE5"/>
    <w:rsid w:val="007062F9"/>
    <w:rsid w:val="00716EA5"/>
    <w:rsid w:val="00720D88"/>
    <w:rsid w:val="007229F7"/>
    <w:rsid w:val="00725670"/>
    <w:rsid w:val="007302BF"/>
    <w:rsid w:val="007329D7"/>
    <w:rsid w:val="00736580"/>
    <w:rsid w:val="007439BA"/>
    <w:rsid w:val="00744464"/>
    <w:rsid w:val="007452E7"/>
    <w:rsid w:val="007515E9"/>
    <w:rsid w:val="00771FE3"/>
    <w:rsid w:val="00773E8B"/>
    <w:rsid w:val="00782CBF"/>
    <w:rsid w:val="00786B6B"/>
    <w:rsid w:val="007917EF"/>
    <w:rsid w:val="007930AE"/>
    <w:rsid w:val="007A01AD"/>
    <w:rsid w:val="007A17B5"/>
    <w:rsid w:val="007A29A8"/>
    <w:rsid w:val="007A430F"/>
    <w:rsid w:val="007A459C"/>
    <w:rsid w:val="007A534A"/>
    <w:rsid w:val="007B0B4E"/>
    <w:rsid w:val="007B5684"/>
    <w:rsid w:val="007C1088"/>
    <w:rsid w:val="007C3D46"/>
    <w:rsid w:val="007C6076"/>
    <w:rsid w:val="007C639A"/>
    <w:rsid w:val="007D0B11"/>
    <w:rsid w:val="007D2E52"/>
    <w:rsid w:val="007D309D"/>
    <w:rsid w:val="007D58B7"/>
    <w:rsid w:val="007D7651"/>
    <w:rsid w:val="007F044B"/>
    <w:rsid w:val="007F50AF"/>
    <w:rsid w:val="00806E5C"/>
    <w:rsid w:val="00806F07"/>
    <w:rsid w:val="0080790D"/>
    <w:rsid w:val="00816702"/>
    <w:rsid w:val="00827658"/>
    <w:rsid w:val="00832EDD"/>
    <w:rsid w:val="008344A4"/>
    <w:rsid w:val="00854BF8"/>
    <w:rsid w:val="00855950"/>
    <w:rsid w:val="00857D68"/>
    <w:rsid w:val="008612D2"/>
    <w:rsid w:val="00863E21"/>
    <w:rsid w:val="00872470"/>
    <w:rsid w:val="00875422"/>
    <w:rsid w:val="00875EF8"/>
    <w:rsid w:val="00880440"/>
    <w:rsid w:val="00880787"/>
    <w:rsid w:val="008822C3"/>
    <w:rsid w:val="0088383C"/>
    <w:rsid w:val="0088436F"/>
    <w:rsid w:val="008859A9"/>
    <w:rsid w:val="0088641F"/>
    <w:rsid w:val="0089260C"/>
    <w:rsid w:val="00892967"/>
    <w:rsid w:val="00892FBD"/>
    <w:rsid w:val="00895C93"/>
    <w:rsid w:val="008A58C8"/>
    <w:rsid w:val="008A5B05"/>
    <w:rsid w:val="008A7DA9"/>
    <w:rsid w:val="008B27CA"/>
    <w:rsid w:val="008B5D7C"/>
    <w:rsid w:val="008C479E"/>
    <w:rsid w:val="008C4D5B"/>
    <w:rsid w:val="008D038D"/>
    <w:rsid w:val="008D3A11"/>
    <w:rsid w:val="008D7D0E"/>
    <w:rsid w:val="008E1E85"/>
    <w:rsid w:val="008E46E7"/>
    <w:rsid w:val="008F5BB0"/>
    <w:rsid w:val="008F5E5D"/>
    <w:rsid w:val="0090058C"/>
    <w:rsid w:val="0090062F"/>
    <w:rsid w:val="009032AC"/>
    <w:rsid w:val="009076C9"/>
    <w:rsid w:val="009227AB"/>
    <w:rsid w:val="00924A36"/>
    <w:rsid w:val="00933A80"/>
    <w:rsid w:val="00943779"/>
    <w:rsid w:val="0094515D"/>
    <w:rsid w:val="00945C1C"/>
    <w:rsid w:val="0094769F"/>
    <w:rsid w:val="00950373"/>
    <w:rsid w:val="009522C1"/>
    <w:rsid w:val="00954593"/>
    <w:rsid w:val="009561D9"/>
    <w:rsid w:val="00973335"/>
    <w:rsid w:val="00975E29"/>
    <w:rsid w:val="0099707D"/>
    <w:rsid w:val="00997F2C"/>
    <w:rsid w:val="009A24C0"/>
    <w:rsid w:val="009A4200"/>
    <w:rsid w:val="009A6583"/>
    <w:rsid w:val="009A6885"/>
    <w:rsid w:val="009C5725"/>
    <w:rsid w:val="009D2C5C"/>
    <w:rsid w:val="009D3CAA"/>
    <w:rsid w:val="009E5941"/>
    <w:rsid w:val="009F352E"/>
    <w:rsid w:val="00A02762"/>
    <w:rsid w:val="00A02766"/>
    <w:rsid w:val="00A13A07"/>
    <w:rsid w:val="00A16ADC"/>
    <w:rsid w:val="00A24561"/>
    <w:rsid w:val="00A27FA1"/>
    <w:rsid w:val="00A300D3"/>
    <w:rsid w:val="00A304F0"/>
    <w:rsid w:val="00A30AB2"/>
    <w:rsid w:val="00A32241"/>
    <w:rsid w:val="00A428F5"/>
    <w:rsid w:val="00A46044"/>
    <w:rsid w:val="00A4719D"/>
    <w:rsid w:val="00A4728C"/>
    <w:rsid w:val="00A53C6A"/>
    <w:rsid w:val="00A53CBE"/>
    <w:rsid w:val="00A55675"/>
    <w:rsid w:val="00A62706"/>
    <w:rsid w:val="00A63B98"/>
    <w:rsid w:val="00A64A38"/>
    <w:rsid w:val="00A7285E"/>
    <w:rsid w:val="00A733B0"/>
    <w:rsid w:val="00A77E23"/>
    <w:rsid w:val="00A80A61"/>
    <w:rsid w:val="00A92491"/>
    <w:rsid w:val="00AA4B6B"/>
    <w:rsid w:val="00AA69DA"/>
    <w:rsid w:val="00AB5CCD"/>
    <w:rsid w:val="00AB73DF"/>
    <w:rsid w:val="00AC40B6"/>
    <w:rsid w:val="00AC4BB7"/>
    <w:rsid w:val="00AC5846"/>
    <w:rsid w:val="00AD059B"/>
    <w:rsid w:val="00AD7935"/>
    <w:rsid w:val="00AF24C9"/>
    <w:rsid w:val="00AF5643"/>
    <w:rsid w:val="00B00577"/>
    <w:rsid w:val="00B132F1"/>
    <w:rsid w:val="00B14B15"/>
    <w:rsid w:val="00B31D09"/>
    <w:rsid w:val="00B332BC"/>
    <w:rsid w:val="00B3657A"/>
    <w:rsid w:val="00B37774"/>
    <w:rsid w:val="00B42A42"/>
    <w:rsid w:val="00B508A6"/>
    <w:rsid w:val="00B55401"/>
    <w:rsid w:val="00B6049C"/>
    <w:rsid w:val="00B72F2C"/>
    <w:rsid w:val="00B90C19"/>
    <w:rsid w:val="00B96650"/>
    <w:rsid w:val="00B97139"/>
    <w:rsid w:val="00BA2E32"/>
    <w:rsid w:val="00BA39C5"/>
    <w:rsid w:val="00BA66F2"/>
    <w:rsid w:val="00BB0AC9"/>
    <w:rsid w:val="00BB0FE6"/>
    <w:rsid w:val="00BB386B"/>
    <w:rsid w:val="00BC30CA"/>
    <w:rsid w:val="00BD2BFF"/>
    <w:rsid w:val="00BE15B8"/>
    <w:rsid w:val="00BE291F"/>
    <w:rsid w:val="00BF06E5"/>
    <w:rsid w:val="00BF4B91"/>
    <w:rsid w:val="00BF5B77"/>
    <w:rsid w:val="00BF632B"/>
    <w:rsid w:val="00C02365"/>
    <w:rsid w:val="00C07D60"/>
    <w:rsid w:val="00C14273"/>
    <w:rsid w:val="00C3132D"/>
    <w:rsid w:val="00C327A8"/>
    <w:rsid w:val="00C375DD"/>
    <w:rsid w:val="00C42423"/>
    <w:rsid w:val="00C45AD0"/>
    <w:rsid w:val="00C51839"/>
    <w:rsid w:val="00C5354B"/>
    <w:rsid w:val="00C63FE6"/>
    <w:rsid w:val="00C6514E"/>
    <w:rsid w:val="00C651C5"/>
    <w:rsid w:val="00C678D4"/>
    <w:rsid w:val="00C67C41"/>
    <w:rsid w:val="00C802CE"/>
    <w:rsid w:val="00C85E68"/>
    <w:rsid w:val="00C86438"/>
    <w:rsid w:val="00C92298"/>
    <w:rsid w:val="00C939D3"/>
    <w:rsid w:val="00CB65AA"/>
    <w:rsid w:val="00CB7693"/>
    <w:rsid w:val="00CC3638"/>
    <w:rsid w:val="00CC4C5D"/>
    <w:rsid w:val="00CC5831"/>
    <w:rsid w:val="00CD727C"/>
    <w:rsid w:val="00CE0626"/>
    <w:rsid w:val="00CE2C38"/>
    <w:rsid w:val="00CF5E55"/>
    <w:rsid w:val="00CF7DAD"/>
    <w:rsid w:val="00D068D7"/>
    <w:rsid w:val="00D144A5"/>
    <w:rsid w:val="00D22543"/>
    <w:rsid w:val="00D2260A"/>
    <w:rsid w:val="00D24734"/>
    <w:rsid w:val="00D315C5"/>
    <w:rsid w:val="00D31D67"/>
    <w:rsid w:val="00D346CC"/>
    <w:rsid w:val="00D44818"/>
    <w:rsid w:val="00D46999"/>
    <w:rsid w:val="00D47A43"/>
    <w:rsid w:val="00D62915"/>
    <w:rsid w:val="00D64A68"/>
    <w:rsid w:val="00D65102"/>
    <w:rsid w:val="00D66E6C"/>
    <w:rsid w:val="00D708B6"/>
    <w:rsid w:val="00D75F71"/>
    <w:rsid w:val="00D768BE"/>
    <w:rsid w:val="00D809F5"/>
    <w:rsid w:val="00D84872"/>
    <w:rsid w:val="00D93DB6"/>
    <w:rsid w:val="00D94B6C"/>
    <w:rsid w:val="00DA6EB7"/>
    <w:rsid w:val="00DA76D4"/>
    <w:rsid w:val="00DB04E2"/>
    <w:rsid w:val="00DB7ACD"/>
    <w:rsid w:val="00DC30FE"/>
    <w:rsid w:val="00DC6AFE"/>
    <w:rsid w:val="00DD257D"/>
    <w:rsid w:val="00DD44B8"/>
    <w:rsid w:val="00DD5140"/>
    <w:rsid w:val="00DE157C"/>
    <w:rsid w:val="00DE30FD"/>
    <w:rsid w:val="00DF188A"/>
    <w:rsid w:val="00DF2561"/>
    <w:rsid w:val="00DF7AF9"/>
    <w:rsid w:val="00DF7C5E"/>
    <w:rsid w:val="00E02E16"/>
    <w:rsid w:val="00E05296"/>
    <w:rsid w:val="00E05946"/>
    <w:rsid w:val="00E109A8"/>
    <w:rsid w:val="00E11794"/>
    <w:rsid w:val="00E12124"/>
    <w:rsid w:val="00E12169"/>
    <w:rsid w:val="00E123CF"/>
    <w:rsid w:val="00E123FE"/>
    <w:rsid w:val="00E132E4"/>
    <w:rsid w:val="00E166C3"/>
    <w:rsid w:val="00E202E9"/>
    <w:rsid w:val="00E22A71"/>
    <w:rsid w:val="00E27A62"/>
    <w:rsid w:val="00E32374"/>
    <w:rsid w:val="00E41339"/>
    <w:rsid w:val="00E4296C"/>
    <w:rsid w:val="00E530C0"/>
    <w:rsid w:val="00E54D20"/>
    <w:rsid w:val="00E56D18"/>
    <w:rsid w:val="00E60E54"/>
    <w:rsid w:val="00E666FD"/>
    <w:rsid w:val="00E70BA3"/>
    <w:rsid w:val="00E75E5A"/>
    <w:rsid w:val="00E811E9"/>
    <w:rsid w:val="00E82F54"/>
    <w:rsid w:val="00EA7933"/>
    <w:rsid w:val="00EB32EA"/>
    <w:rsid w:val="00EB46F7"/>
    <w:rsid w:val="00EC5409"/>
    <w:rsid w:val="00EE0256"/>
    <w:rsid w:val="00EE31F5"/>
    <w:rsid w:val="00EE4B58"/>
    <w:rsid w:val="00EF0620"/>
    <w:rsid w:val="00EF4A3D"/>
    <w:rsid w:val="00EF6130"/>
    <w:rsid w:val="00EF6AD3"/>
    <w:rsid w:val="00EF7776"/>
    <w:rsid w:val="00F036EC"/>
    <w:rsid w:val="00F03B98"/>
    <w:rsid w:val="00F07830"/>
    <w:rsid w:val="00F118C3"/>
    <w:rsid w:val="00F11C1B"/>
    <w:rsid w:val="00F12496"/>
    <w:rsid w:val="00F127A8"/>
    <w:rsid w:val="00F20184"/>
    <w:rsid w:val="00F24103"/>
    <w:rsid w:val="00F34DEA"/>
    <w:rsid w:val="00F41EC6"/>
    <w:rsid w:val="00F52092"/>
    <w:rsid w:val="00F52EB0"/>
    <w:rsid w:val="00F61334"/>
    <w:rsid w:val="00F73DD3"/>
    <w:rsid w:val="00F836D2"/>
    <w:rsid w:val="00F87510"/>
    <w:rsid w:val="00F87DC1"/>
    <w:rsid w:val="00F91941"/>
    <w:rsid w:val="00F93E61"/>
    <w:rsid w:val="00FA1333"/>
    <w:rsid w:val="00FA5017"/>
    <w:rsid w:val="00FC3A4C"/>
    <w:rsid w:val="00FD4159"/>
    <w:rsid w:val="00FD7B60"/>
    <w:rsid w:val="00FD7EB5"/>
    <w:rsid w:val="00FE1BDA"/>
    <w:rsid w:val="00FF45ED"/>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0289757"/>
  <w15:docId w15:val="{F50CF346-5DCE-4694-AC63-ADC7D7246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2483D"/>
    <w:pPr>
      <w:spacing w:after="0" w:line="240" w:lineRule="auto"/>
    </w:pPr>
    <w:rPr>
      <w:rFonts w:ascii="Roboto Regular" w:eastAsiaTheme="minorEastAsia" w:hAnsi="Roboto Regular"/>
      <w:sz w:val="20"/>
      <w:szCs w:val="24"/>
      <w:lang w:eastAsia="es-ES"/>
    </w:rPr>
  </w:style>
  <w:style w:type="paragraph" w:styleId="Ttulo1">
    <w:name w:val="heading 1"/>
    <w:basedOn w:val="Normal"/>
    <w:next w:val="Normal"/>
    <w:link w:val="Ttulo1Car"/>
    <w:autoRedefine/>
    <w:uiPriority w:val="9"/>
    <w:qFormat/>
    <w:rsid w:val="00827658"/>
    <w:pPr>
      <w:keepNext/>
      <w:keepLines/>
      <w:pBdr>
        <w:bottom w:val="single" w:sz="4" w:space="1" w:color="C00000"/>
      </w:pBdr>
      <w:spacing w:before="120" w:after="120"/>
      <w:jc w:val="both"/>
      <w:outlineLvl w:val="0"/>
    </w:pPr>
    <w:rPr>
      <w:rFonts w:ascii="Roboto Medium" w:eastAsiaTheme="majorEastAsia" w:hAnsi="Roboto Medium" w:cstheme="majorBidi"/>
      <w:color w:val="C2002F"/>
      <w:sz w:val="32"/>
      <w:szCs w:val="32"/>
    </w:rPr>
  </w:style>
  <w:style w:type="paragraph" w:styleId="Ttulo2">
    <w:name w:val="heading 2"/>
    <w:basedOn w:val="Normal"/>
    <w:next w:val="Normal"/>
    <w:link w:val="Ttulo2Car"/>
    <w:autoRedefine/>
    <w:uiPriority w:val="9"/>
    <w:unhideWhenUsed/>
    <w:qFormat/>
    <w:rsid w:val="0004660F"/>
    <w:pPr>
      <w:keepNext/>
      <w:keepLines/>
      <w:spacing w:before="40"/>
      <w:outlineLvl w:val="1"/>
    </w:pPr>
    <w:rPr>
      <w:rFonts w:ascii="Roboto Medium" w:eastAsiaTheme="majorEastAsia" w:hAnsi="Roboto Medium" w:cstheme="majorBidi"/>
      <w:sz w:val="28"/>
      <w:szCs w:val="26"/>
    </w:rPr>
  </w:style>
  <w:style w:type="paragraph" w:styleId="Ttulo3">
    <w:name w:val="heading 3"/>
    <w:basedOn w:val="Normal"/>
    <w:next w:val="Normal"/>
    <w:link w:val="Ttulo3Car"/>
    <w:uiPriority w:val="9"/>
    <w:unhideWhenUsed/>
    <w:qFormat/>
    <w:rsid w:val="002676A6"/>
    <w:pPr>
      <w:keepNext/>
      <w:keepLines/>
      <w:spacing w:before="40"/>
      <w:ind w:left="708"/>
      <w:outlineLvl w:val="2"/>
    </w:pPr>
    <w:rPr>
      <w:rFonts w:ascii="Roboto" w:eastAsiaTheme="majorEastAsia" w:hAnsi="Roboto" w:cstheme="majorBidi"/>
      <w:color w:val="808080" w:themeColor="background1" w:themeShade="80"/>
      <w:sz w:val="24"/>
    </w:rPr>
  </w:style>
  <w:style w:type="paragraph" w:styleId="Ttulo4">
    <w:name w:val="heading 4"/>
    <w:basedOn w:val="Normal"/>
    <w:next w:val="Normal"/>
    <w:link w:val="Ttulo4Car"/>
    <w:uiPriority w:val="9"/>
    <w:unhideWhenUsed/>
    <w:qFormat/>
    <w:rsid w:val="00525864"/>
    <w:pPr>
      <w:keepNext/>
      <w:keepLines/>
      <w:spacing w:before="40"/>
      <w:outlineLvl w:val="3"/>
    </w:pPr>
    <w:rPr>
      <w:rFonts w:ascii="Roboto" w:eastAsiaTheme="majorEastAsia" w:hAnsi="Roboto" w:cstheme="majorBidi"/>
      <w:iCs/>
      <w:color w:val="808080" w:themeColor="background1" w:themeShade="80"/>
      <w:sz w:val="32"/>
    </w:rPr>
  </w:style>
  <w:style w:type="paragraph" w:styleId="Ttulo5">
    <w:name w:val="heading 5"/>
    <w:basedOn w:val="Normal"/>
    <w:next w:val="Normal"/>
    <w:link w:val="Ttulo5Car"/>
    <w:uiPriority w:val="9"/>
    <w:unhideWhenUsed/>
    <w:qFormat/>
    <w:rsid w:val="002B048B"/>
    <w:pPr>
      <w:keepNext/>
      <w:keepLines/>
      <w:spacing w:before="200"/>
      <w:outlineLvl w:val="4"/>
    </w:pPr>
    <w:rPr>
      <w:rFonts w:asciiTheme="majorHAnsi" w:eastAsiaTheme="majorEastAsia" w:hAnsiTheme="majorHAnsi" w:cstheme="majorBidi"/>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ortadaTtulo">
    <w:name w:val="Portada Título"/>
    <w:basedOn w:val="Normal"/>
    <w:qFormat/>
    <w:rsid w:val="0052483D"/>
    <w:rPr>
      <w:rFonts w:ascii="Roboto Thin" w:hAnsi="Roboto Thin"/>
      <w:color w:val="FFFFFF" w:themeColor="background1"/>
      <w:sz w:val="60"/>
      <w:szCs w:val="60"/>
    </w:rPr>
  </w:style>
  <w:style w:type="paragraph" w:customStyle="1" w:styleId="PortadaSUBttulo">
    <w:name w:val="Portada SUBtítulo"/>
    <w:basedOn w:val="Normal"/>
    <w:qFormat/>
    <w:rsid w:val="0052483D"/>
    <w:rPr>
      <w:rFonts w:ascii="Roboto Medium" w:hAnsi="Roboto Medium"/>
      <w:color w:val="FFFFFF" w:themeColor="background1"/>
      <w:sz w:val="36"/>
      <w:szCs w:val="36"/>
    </w:rPr>
  </w:style>
  <w:style w:type="paragraph" w:customStyle="1" w:styleId="TitularROJO">
    <w:name w:val="Titular ROJO"/>
    <w:basedOn w:val="Normal"/>
    <w:qFormat/>
    <w:rsid w:val="0052483D"/>
    <w:pPr>
      <w:widowControl w:val="0"/>
      <w:autoSpaceDE w:val="0"/>
      <w:autoSpaceDN w:val="0"/>
      <w:adjustRightInd w:val="0"/>
      <w:spacing w:before="240" w:line="320" w:lineRule="atLeast"/>
      <w:jc w:val="both"/>
      <w:textAlignment w:val="center"/>
    </w:pPr>
    <w:rPr>
      <w:rFonts w:cs="Roboto-Regular"/>
      <w:color w:val="C2002F"/>
      <w:sz w:val="36"/>
      <w:szCs w:val="36"/>
      <w:lang w:val="es-ES_tradnl"/>
    </w:rPr>
  </w:style>
  <w:style w:type="paragraph" w:styleId="Encabezado">
    <w:name w:val="header"/>
    <w:basedOn w:val="Normal"/>
    <w:link w:val="EncabezadoCar"/>
    <w:uiPriority w:val="99"/>
    <w:unhideWhenUsed/>
    <w:rsid w:val="0052483D"/>
    <w:pPr>
      <w:tabs>
        <w:tab w:val="center" w:pos="4252"/>
        <w:tab w:val="right" w:pos="8504"/>
      </w:tabs>
    </w:pPr>
  </w:style>
  <w:style w:type="character" w:customStyle="1" w:styleId="EncabezadoCar">
    <w:name w:val="Encabezado Car"/>
    <w:basedOn w:val="Fuentedeprrafopredeter"/>
    <w:link w:val="Encabezado"/>
    <w:uiPriority w:val="99"/>
    <w:rsid w:val="0052483D"/>
    <w:rPr>
      <w:rFonts w:ascii="Roboto Regular" w:eastAsiaTheme="minorEastAsia" w:hAnsi="Roboto Regular"/>
      <w:sz w:val="20"/>
      <w:szCs w:val="24"/>
      <w:lang w:eastAsia="es-ES"/>
    </w:rPr>
  </w:style>
  <w:style w:type="paragraph" w:styleId="Piedepgina">
    <w:name w:val="footer"/>
    <w:basedOn w:val="Normal"/>
    <w:link w:val="PiedepginaCar"/>
    <w:uiPriority w:val="99"/>
    <w:unhideWhenUsed/>
    <w:rsid w:val="0052483D"/>
    <w:pPr>
      <w:tabs>
        <w:tab w:val="center" w:pos="4252"/>
        <w:tab w:val="right" w:pos="8504"/>
      </w:tabs>
    </w:pPr>
  </w:style>
  <w:style w:type="character" w:customStyle="1" w:styleId="PiedepginaCar">
    <w:name w:val="Pie de página Car"/>
    <w:basedOn w:val="Fuentedeprrafopredeter"/>
    <w:link w:val="Piedepgina"/>
    <w:uiPriority w:val="99"/>
    <w:rsid w:val="0052483D"/>
    <w:rPr>
      <w:rFonts w:ascii="Roboto Regular" w:eastAsiaTheme="minorEastAsia" w:hAnsi="Roboto Regular"/>
      <w:sz w:val="20"/>
      <w:szCs w:val="24"/>
      <w:lang w:eastAsia="es-ES"/>
    </w:rPr>
  </w:style>
  <w:style w:type="paragraph" w:customStyle="1" w:styleId="Nombre">
    <w:name w:val="Nombre"/>
    <w:basedOn w:val="Normal"/>
    <w:rsid w:val="0052483D"/>
    <w:pPr>
      <w:widowControl w:val="0"/>
      <w:autoSpaceDE w:val="0"/>
      <w:autoSpaceDN w:val="0"/>
      <w:adjustRightInd w:val="0"/>
      <w:textAlignment w:val="center"/>
    </w:pPr>
    <w:rPr>
      <w:rFonts w:ascii="Georgia" w:hAnsi="Georgia" w:cs="BemboStd-Semibold"/>
      <w:b/>
      <w:color w:val="000000"/>
      <w:szCs w:val="20"/>
      <w:lang w:val="es-ES_tradnl"/>
    </w:rPr>
  </w:style>
  <w:style w:type="paragraph" w:customStyle="1" w:styleId="Cargo">
    <w:name w:val="Cargo"/>
    <w:basedOn w:val="Normal"/>
    <w:rsid w:val="0052483D"/>
    <w:pPr>
      <w:widowControl w:val="0"/>
      <w:autoSpaceDE w:val="0"/>
      <w:autoSpaceDN w:val="0"/>
      <w:adjustRightInd w:val="0"/>
      <w:textAlignment w:val="center"/>
    </w:pPr>
    <w:rPr>
      <w:rFonts w:ascii="Georgia" w:hAnsi="Georgia" w:cs="BemboStd"/>
      <w:color w:val="000000"/>
      <w:sz w:val="16"/>
      <w:szCs w:val="16"/>
      <w:lang w:val="es-ES_tradnl"/>
    </w:rPr>
  </w:style>
  <w:style w:type="paragraph" w:styleId="Textonotapie">
    <w:name w:val="footnote text"/>
    <w:basedOn w:val="Normal"/>
    <w:link w:val="TextonotapieCar"/>
    <w:uiPriority w:val="99"/>
    <w:semiHidden/>
    <w:unhideWhenUsed/>
    <w:rsid w:val="0052483D"/>
    <w:rPr>
      <w:szCs w:val="20"/>
    </w:rPr>
  </w:style>
  <w:style w:type="character" w:customStyle="1" w:styleId="TextonotapieCar">
    <w:name w:val="Texto nota pie Car"/>
    <w:basedOn w:val="Fuentedeprrafopredeter"/>
    <w:link w:val="Textonotapie"/>
    <w:uiPriority w:val="99"/>
    <w:semiHidden/>
    <w:rsid w:val="0052483D"/>
    <w:rPr>
      <w:rFonts w:ascii="Roboto Regular" w:eastAsiaTheme="minorEastAsia" w:hAnsi="Roboto Regular"/>
      <w:sz w:val="20"/>
      <w:szCs w:val="20"/>
      <w:lang w:eastAsia="es-ES"/>
    </w:rPr>
  </w:style>
  <w:style w:type="character" w:styleId="Refdenotaalpie">
    <w:name w:val="footnote reference"/>
    <w:basedOn w:val="Fuentedeprrafopredeter"/>
    <w:uiPriority w:val="99"/>
    <w:semiHidden/>
    <w:unhideWhenUsed/>
    <w:rsid w:val="0052483D"/>
    <w:rPr>
      <w:vertAlign w:val="superscript"/>
    </w:rPr>
  </w:style>
  <w:style w:type="paragraph" w:customStyle="1" w:styleId="PIEP">
    <w:name w:val="PIE P"/>
    <w:basedOn w:val="Normal"/>
    <w:rsid w:val="006063A7"/>
    <w:pPr>
      <w:tabs>
        <w:tab w:val="left" w:pos="0"/>
      </w:tabs>
    </w:pPr>
    <w:rPr>
      <w:rFonts w:ascii="Georgia" w:hAnsi="Georgia"/>
      <w:sz w:val="16"/>
      <w:szCs w:val="16"/>
    </w:rPr>
  </w:style>
  <w:style w:type="character" w:customStyle="1" w:styleId="Ttulo1Car">
    <w:name w:val="Título 1 Car"/>
    <w:basedOn w:val="Fuentedeprrafopredeter"/>
    <w:link w:val="Ttulo1"/>
    <w:uiPriority w:val="9"/>
    <w:rsid w:val="00827658"/>
    <w:rPr>
      <w:rFonts w:ascii="Roboto Medium" w:eastAsiaTheme="majorEastAsia" w:hAnsi="Roboto Medium" w:cstheme="majorBidi"/>
      <w:color w:val="C2002F"/>
      <w:sz w:val="32"/>
      <w:szCs w:val="32"/>
      <w:lang w:eastAsia="es-ES"/>
    </w:rPr>
  </w:style>
  <w:style w:type="character" w:customStyle="1" w:styleId="Ttulo2Car">
    <w:name w:val="Título 2 Car"/>
    <w:basedOn w:val="Fuentedeprrafopredeter"/>
    <w:link w:val="Ttulo2"/>
    <w:uiPriority w:val="9"/>
    <w:rsid w:val="0004660F"/>
    <w:rPr>
      <w:rFonts w:ascii="Roboto Medium" w:eastAsiaTheme="majorEastAsia" w:hAnsi="Roboto Medium" w:cstheme="majorBidi"/>
      <w:sz w:val="28"/>
      <w:szCs w:val="26"/>
      <w:lang w:eastAsia="es-ES"/>
    </w:rPr>
  </w:style>
  <w:style w:type="paragraph" w:styleId="Sinespaciado">
    <w:name w:val="No Spacing"/>
    <w:aliases w:val="Texto"/>
    <w:uiPriority w:val="1"/>
    <w:qFormat/>
    <w:rsid w:val="002B048B"/>
    <w:pPr>
      <w:spacing w:before="120" w:after="120" w:line="240" w:lineRule="auto"/>
      <w:jc w:val="both"/>
    </w:pPr>
    <w:rPr>
      <w:rFonts w:ascii="Roboto Regular" w:eastAsiaTheme="minorEastAsia" w:hAnsi="Roboto Regular"/>
      <w:sz w:val="24"/>
      <w:szCs w:val="24"/>
      <w:lang w:eastAsia="es-ES"/>
    </w:rPr>
  </w:style>
  <w:style w:type="paragraph" w:styleId="TtulodeTDC">
    <w:name w:val="TOC Heading"/>
    <w:basedOn w:val="Ttulo1"/>
    <w:next w:val="Normal"/>
    <w:uiPriority w:val="39"/>
    <w:unhideWhenUsed/>
    <w:qFormat/>
    <w:rsid w:val="006233B7"/>
    <w:pPr>
      <w:pBdr>
        <w:bottom w:val="none" w:sz="0" w:space="0" w:color="auto"/>
      </w:pBdr>
      <w:spacing w:line="259" w:lineRule="auto"/>
      <w:outlineLvl w:val="9"/>
    </w:pPr>
    <w:rPr>
      <w:rFonts w:asciiTheme="majorHAnsi" w:hAnsiTheme="majorHAnsi"/>
      <w:color w:val="2E74B5" w:themeColor="accent1" w:themeShade="BF"/>
    </w:rPr>
  </w:style>
  <w:style w:type="paragraph" w:styleId="TDC1">
    <w:name w:val="toc 1"/>
    <w:basedOn w:val="Normal"/>
    <w:next w:val="Normal"/>
    <w:autoRedefine/>
    <w:uiPriority w:val="39"/>
    <w:unhideWhenUsed/>
    <w:rsid w:val="00E530C0"/>
    <w:pPr>
      <w:spacing w:after="100"/>
    </w:pPr>
    <w:rPr>
      <w:rFonts w:ascii="Roboto Black" w:hAnsi="Roboto Black"/>
      <w:caps/>
      <w:color w:val="C2002F"/>
      <w:sz w:val="22"/>
      <w:u w:val="single"/>
    </w:rPr>
  </w:style>
  <w:style w:type="paragraph" w:styleId="TDC2">
    <w:name w:val="toc 2"/>
    <w:basedOn w:val="Normal"/>
    <w:next w:val="Normal"/>
    <w:autoRedefine/>
    <w:uiPriority w:val="39"/>
    <w:unhideWhenUsed/>
    <w:rsid w:val="00B42A42"/>
    <w:pPr>
      <w:tabs>
        <w:tab w:val="right" w:pos="8494"/>
      </w:tabs>
      <w:spacing w:after="100"/>
      <w:ind w:left="200"/>
    </w:pPr>
    <w:rPr>
      <w:rFonts w:ascii="Roboto Black" w:hAnsi="Roboto Black"/>
      <w:sz w:val="22"/>
    </w:rPr>
  </w:style>
  <w:style w:type="character" w:styleId="Hipervnculo">
    <w:name w:val="Hyperlink"/>
    <w:basedOn w:val="Fuentedeprrafopredeter"/>
    <w:uiPriority w:val="99"/>
    <w:unhideWhenUsed/>
    <w:rsid w:val="006233B7"/>
    <w:rPr>
      <w:color w:val="0563C1" w:themeColor="hyperlink"/>
      <w:u w:val="single"/>
    </w:rPr>
  </w:style>
  <w:style w:type="character" w:customStyle="1" w:styleId="Ttulo3Car">
    <w:name w:val="Título 3 Car"/>
    <w:basedOn w:val="Fuentedeprrafopredeter"/>
    <w:link w:val="Ttulo3"/>
    <w:uiPriority w:val="9"/>
    <w:rsid w:val="002676A6"/>
    <w:rPr>
      <w:rFonts w:ascii="Roboto" w:eastAsiaTheme="majorEastAsia" w:hAnsi="Roboto" w:cstheme="majorBidi"/>
      <w:color w:val="808080" w:themeColor="background1" w:themeShade="80"/>
      <w:sz w:val="24"/>
      <w:szCs w:val="24"/>
      <w:lang w:eastAsia="es-ES"/>
    </w:rPr>
  </w:style>
  <w:style w:type="paragraph" w:styleId="TDC3">
    <w:name w:val="toc 3"/>
    <w:basedOn w:val="Normal"/>
    <w:next w:val="Normal"/>
    <w:autoRedefine/>
    <w:uiPriority w:val="39"/>
    <w:unhideWhenUsed/>
    <w:rsid w:val="002676A6"/>
    <w:pPr>
      <w:spacing w:after="100"/>
      <w:ind w:left="708"/>
    </w:pPr>
    <w:rPr>
      <w:color w:val="808080" w:themeColor="background1" w:themeShade="80"/>
      <w:sz w:val="22"/>
    </w:rPr>
  </w:style>
  <w:style w:type="paragraph" w:styleId="TDC4">
    <w:name w:val="toc 4"/>
    <w:basedOn w:val="Normal"/>
    <w:next w:val="Normal"/>
    <w:autoRedefine/>
    <w:uiPriority w:val="39"/>
    <w:unhideWhenUsed/>
    <w:rsid w:val="002676A6"/>
    <w:pPr>
      <w:spacing w:after="100"/>
    </w:pPr>
    <w:rPr>
      <w:rFonts w:ascii="Roboto Light" w:hAnsi="Roboto Light"/>
      <w:color w:val="808080" w:themeColor="background1" w:themeShade="80"/>
      <w:sz w:val="22"/>
    </w:rPr>
  </w:style>
  <w:style w:type="paragraph" w:customStyle="1" w:styleId="TXTdestacado">
    <w:name w:val="TXT destacado"/>
    <w:basedOn w:val="Normal"/>
    <w:rsid w:val="00476A15"/>
    <w:pPr>
      <w:widowControl w:val="0"/>
      <w:autoSpaceDE w:val="0"/>
      <w:autoSpaceDN w:val="0"/>
      <w:adjustRightInd w:val="0"/>
      <w:spacing w:before="240" w:line="320" w:lineRule="atLeast"/>
      <w:jc w:val="both"/>
      <w:textAlignment w:val="center"/>
    </w:pPr>
    <w:rPr>
      <w:rFonts w:cs="Roboto-Regular"/>
      <w:color w:val="000000"/>
      <w:sz w:val="28"/>
      <w:szCs w:val="28"/>
      <w:lang w:val="es-ES_tradnl"/>
    </w:rPr>
  </w:style>
  <w:style w:type="paragraph" w:customStyle="1" w:styleId="TXTprrafo">
    <w:name w:val="TXT párrafo"/>
    <w:basedOn w:val="Normal"/>
    <w:rsid w:val="00FA5017"/>
    <w:pPr>
      <w:widowControl w:val="0"/>
      <w:autoSpaceDE w:val="0"/>
      <w:autoSpaceDN w:val="0"/>
      <w:adjustRightInd w:val="0"/>
      <w:spacing w:before="240" w:line="240" w:lineRule="atLeast"/>
      <w:jc w:val="both"/>
      <w:textAlignment w:val="center"/>
    </w:pPr>
    <w:rPr>
      <w:rFonts w:cs="Roboto-Regular"/>
      <w:color w:val="000000"/>
      <w:szCs w:val="20"/>
      <w:lang w:val="es-ES_tradnl"/>
    </w:rPr>
  </w:style>
  <w:style w:type="paragraph" w:customStyle="1" w:styleId="TABLATXT">
    <w:name w:val="TABLA TXT"/>
    <w:basedOn w:val="Normal"/>
    <w:qFormat/>
    <w:rsid w:val="00FA5017"/>
    <w:pPr>
      <w:widowControl w:val="0"/>
      <w:tabs>
        <w:tab w:val="left" w:pos="1320"/>
        <w:tab w:val="left" w:pos="5598"/>
      </w:tabs>
      <w:autoSpaceDE w:val="0"/>
      <w:autoSpaceDN w:val="0"/>
      <w:adjustRightInd w:val="0"/>
      <w:spacing w:before="120" w:after="120"/>
      <w:jc w:val="both"/>
      <w:textAlignment w:val="center"/>
    </w:pPr>
    <w:rPr>
      <w:rFonts w:cs="Roboto-Regular"/>
      <w:color w:val="000000"/>
      <w:szCs w:val="20"/>
      <w:lang w:val="es-ES_tradnl"/>
    </w:rPr>
  </w:style>
  <w:style w:type="paragraph" w:customStyle="1" w:styleId="TABLATT">
    <w:name w:val="TABLA TT"/>
    <w:basedOn w:val="Normal"/>
    <w:qFormat/>
    <w:rsid w:val="00FA5017"/>
    <w:pPr>
      <w:widowControl w:val="0"/>
      <w:autoSpaceDE w:val="0"/>
      <w:autoSpaceDN w:val="0"/>
      <w:adjustRightInd w:val="0"/>
      <w:textAlignment w:val="center"/>
    </w:pPr>
    <w:rPr>
      <w:rFonts w:ascii="Roboto Condensed" w:eastAsia="MS PGothic" w:hAnsi="Roboto Condensed" w:cs="Roboto-Regular"/>
      <w:b/>
      <w:bCs/>
      <w:color w:val="FFFFFF"/>
      <w:szCs w:val="20"/>
      <w:lang w:val="es-ES_tradnl"/>
    </w:rPr>
  </w:style>
  <w:style w:type="paragraph" w:customStyle="1" w:styleId="TtuloINDICE2">
    <w:name w:val="Título INDICE 2"/>
    <w:basedOn w:val="Ttulo1"/>
    <w:rsid w:val="00FA5017"/>
    <w:pPr>
      <w:pBdr>
        <w:bottom w:val="none" w:sz="0" w:space="0" w:color="auto"/>
      </w:pBdr>
      <w:spacing w:before="480"/>
    </w:pPr>
    <w:rPr>
      <w:rFonts w:eastAsia="MS PGothic" w:cs="Times New Roman"/>
      <w:bCs/>
      <w:color w:val="auto"/>
      <w:sz w:val="28"/>
    </w:rPr>
  </w:style>
  <w:style w:type="paragraph" w:customStyle="1" w:styleId="TXTnormal">
    <w:name w:val="TXT normal"/>
    <w:basedOn w:val="Normal"/>
    <w:qFormat/>
    <w:rsid w:val="00FA5017"/>
    <w:pPr>
      <w:widowControl w:val="0"/>
      <w:autoSpaceDE w:val="0"/>
      <w:autoSpaceDN w:val="0"/>
      <w:adjustRightInd w:val="0"/>
      <w:spacing w:line="240" w:lineRule="atLeast"/>
      <w:jc w:val="both"/>
      <w:textAlignment w:val="center"/>
    </w:pPr>
    <w:rPr>
      <w:rFonts w:cs="Roboto-Regular"/>
      <w:color w:val="000000"/>
      <w:szCs w:val="20"/>
      <w:lang w:val="es-ES_tradnl"/>
    </w:rPr>
  </w:style>
  <w:style w:type="paragraph" w:customStyle="1" w:styleId="TtuloINDICE1">
    <w:name w:val="Título INDICE 1"/>
    <w:rsid w:val="00FA5017"/>
    <w:pPr>
      <w:pBdr>
        <w:bottom w:val="single" w:sz="8" w:space="1" w:color="BA122B"/>
      </w:pBdr>
      <w:spacing w:before="480" w:after="0" w:line="240" w:lineRule="auto"/>
    </w:pPr>
    <w:rPr>
      <w:rFonts w:ascii="Roboto Medium" w:eastAsia="MS PGothic" w:hAnsi="Roboto Medium" w:cs="Times New Roman"/>
      <w:color w:val="BA122B"/>
      <w:spacing w:val="5"/>
      <w:kern w:val="28"/>
      <w:sz w:val="32"/>
      <w:szCs w:val="52"/>
      <w:lang w:val="es-ES_tradnl" w:eastAsia="es-ES"/>
    </w:rPr>
  </w:style>
  <w:style w:type="paragraph" w:customStyle="1" w:styleId="Piedefoto">
    <w:name w:val="Pie de foto"/>
    <w:basedOn w:val="PIEP"/>
    <w:qFormat/>
    <w:rsid w:val="00FA5017"/>
    <w:rPr>
      <w:color w:val="808080" w:themeColor="background1" w:themeShade="80"/>
    </w:rPr>
  </w:style>
  <w:style w:type="character" w:customStyle="1" w:styleId="Ttulo4Car">
    <w:name w:val="Título 4 Car"/>
    <w:basedOn w:val="Fuentedeprrafopredeter"/>
    <w:link w:val="Ttulo4"/>
    <w:uiPriority w:val="9"/>
    <w:rsid w:val="00525864"/>
    <w:rPr>
      <w:rFonts w:ascii="Roboto" w:eastAsiaTheme="majorEastAsia" w:hAnsi="Roboto" w:cstheme="majorBidi"/>
      <w:iCs/>
      <w:color w:val="808080" w:themeColor="background1" w:themeShade="80"/>
      <w:sz w:val="32"/>
      <w:szCs w:val="24"/>
      <w:lang w:eastAsia="es-ES"/>
    </w:rPr>
  </w:style>
  <w:style w:type="paragraph" w:customStyle="1" w:styleId="BibliografaTEXTO">
    <w:name w:val="Bibliografía (TEXTO)"/>
    <w:rsid w:val="00525864"/>
    <w:pPr>
      <w:spacing w:before="240" w:after="0" w:line="240" w:lineRule="auto"/>
    </w:pPr>
    <w:rPr>
      <w:rFonts w:ascii="Roboto Regular" w:eastAsia="MS PGothic" w:hAnsi="Roboto Regular" w:cs="Times New Roman"/>
      <w:color w:val="A6A6A6"/>
      <w:w w:val="99"/>
      <w:sz w:val="20"/>
      <w:szCs w:val="24"/>
      <w:lang w:eastAsia="es-ES"/>
    </w:rPr>
  </w:style>
  <w:style w:type="paragraph" w:customStyle="1" w:styleId="TXTbullets2">
    <w:name w:val="TXT bullets 2"/>
    <w:qFormat/>
    <w:rsid w:val="00A80A61"/>
    <w:pPr>
      <w:numPr>
        <w:numId w:val="2"/>
      </w:numPr>
      <w:spacing w:before="120" w:after="0" w:line="240" w:lineRule="auto"/>
    </w:pPr>
    <w:rPr>
      <w:rFonts w:ascii="Roboto Regular" w:eastAsiaTheme="minorEastAsia" w:hAnsi="Roboto Regular" w:cs="Roboto-Regular"/>
      <w:color w:val="000000"/>
      <w:sz w:val="20"/>
      <w:szCs w:val="20"/>
      <w:lang w:val="es-ES_tradnl" w:eastAsia="es-ES"/>
    </w:rPr>
  </w:style>
  <w:style w:type="paragraph" w:customStyle="1" w:styleId="TXTbullets1">
    <w:name w:val="TXT bullets 1"/>
    <w:qFormat/>
    <w:rsid w:val="00A80A61"/>
    <w:pPr>
      <w:numPr>
        <w:numId w:val="1"/>
      </w:numPr>
      <w:spacing w:before="120" w:after="0" w:line="240" w:lineRule="auto"/>
      <w:ind w:left="215" w:hanging="215"/>
    </w:pPr>
    <w:rPr>
      <w:rFonts w:ascii="Roboto Regular" w:eastAsiaTheme="minorEastAsia" w:hAnsi="Roboto Regular" w:cs="Roboto-Regular"/>
      <w:sz w:val="20"/>
      <w:szCs w:val="20"/>
      <w:lang w:val="es-ES_tradnl" w:eastAsia="es-ES"/>
    </w:rPr>
  </w:style>
  <w:style w:type="paragraph" w:customStyle="1" w:styleId="TXTbullets3">
    <w:name w:val="TXT bullets 3"/>
    <w:qFormat/>
    <w:rsid w:val="00A80A61"/>
    <w:pPr>
      <w:spacing w:before="120" w:after="0" w:line="240" w:lineRule="auto"/>
      <w:ind w:left="1418"/>
    </w:pPr>
    <w:rPr>
      <w:rFonts w:ascii="Roboto Regular" w:eastAsiaTheme="minorEastAsia" w:hAnsi="Roboto Regular" w:cs="Roboto-Regular"/>
      <w:color w:val="A6A6A6" w:themeColor="background1" w:themeShade="A6"/>
      <w:sz w:val="20"/>
      <w:szCs w:val="20"/>
      <w:lang w:val="es-ES_tradnl" w:eastAsia="es-ES"/>
    </w:rPr>
  </w:style>
  <w:style w:type="paragraph" w:customStyle="1" w:styleId="DestacadoRojo">
    <w:name w:val="Destacado Rojo"/>
    <w:basedOn w:val="TtuloINDICE1"/>
    <w:qFormat/>
    <w:rsid w:val="0090062F"/>
    <w:pPr>
      <w:pBdr>
        <w:bottom w:val="none" w:sz="0" w:space="0" w:color="auto"/>
      </w:pBdr>
    </w:pPr>
    <w:rPr>
      <w:w w:val="99"/>
    </w:rPr>
  </w:style>
  <w:style w:type="paragraph" w:customStyle="1" w:styleId="TXTrojo">
    <w:name w:val="TXT rojo"/>
    <w:basedOn w:val="Normal"/>
    <w:qFormat/>
    <w:rsid w:val="0064225D"/>
    <w:pPr>
      <w:widowControl w:val="0"/>
      <w:autoSpaceDE w:val="0"/>
      <w:autoSpaceDN w:val="0"/>
      <w:adjustRightInd w:val="0"/>
      <w:spacing w:before="240" w:line="240" w:lineRule="atLeast"/>
      <w:jc w:val="both"/>
      <w:textAlignment w:val="center"/>
    </w:pPr>
    <w:rPr>
      <w:rFonts w:cs="Roboto-Regular"/>
      <w:color w:val="C2002F"/>
      <w:szCs w:val="20"/>
      <w:lang w:val="es-ES_tradnl"/>
    </w:rPr>
  </w:style>
  <w:style w:type="paragraph" w:styleId="Textodeglobo">
    <w:name w:val="Balloon Text"/>
    <w:basedOn w:val="Normal"/>
    <w:link w:val="TextodegloboCar"/>
    <w:uiPriority w:val="99"/>
    <w:semiHidden/>
    <w:unhideWhenUsed/>
    <w:rsid w:val="006759BA"/>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759BA"/>
    <w:rPr>
      <w:rFonts w:ascii="Lucida Grande" w:eastAsiaTheme="minorEastAsia" w:hAnsi="Lucida Grande" w:cs="Lucida Grande"/>
      <w:sz w:val="18"/>
      <w:szCs w:val="18"/>
      <w:lang w:eastAsia="es-ES"/>
    </w:rPr>
  </w:style>
  <w:style w:type="paragraph" w:styleId="Prrafodelista">
    <w:name w:val="List Paragraph"/>
    <w:basedOn w:val="Normal"/>
    <w:uiPriority w:val="34"/>
    <w:qFormat/>
    <w:rsid w:val="00D068D7"/>
    <w:pPr>
      <w:ind w:left="720"/>
      <w:contextualSpacing/>
    </w:pPr>
  </w:style>
  <w:style w:type="paragraph" w:styleId="TDC5">
    <w:name w:val="toc 5"/>
    <w:basedOn w:val="Normal"/>
    <w:next w:val="Normal"/>
    <w:autoRedefine/>
    <w:uiPriority w:val="39"/>
    <w:unhideWhenUsed/>
    <w:rsid w:val="005975AD"/>
    <w:pPr>
      <w:ind w:left="800"/>
    </w:pPr>
  </w:style>
  <w:style w:type="paragraph" w:styleId="TDC6">
    <w:name w:val="toc 6"/>
    <w:basedOn w:val="Normal"/>
    <w:next w:val="Normal"/>
    <w:autoRedefine/>
    <w:uiPriority w:val="39"/>
    <w:unhideWhenUsed/>
    <w:rsid w:val="005975AD"/>
    <w:pPr>
      <w:ind w:left="1000"/>
    </w:pPr>
  </w:style>
  <w:style w:type="paragraph" w:styleId="TDC7">
    <w:name w:val="toc 7"/>
    <w:basedOn w:val="Normal"/>
    <w:next w:val="Normal"/>
    <w:autoRedefine/>
    <w:uiPriority w:val="39"/>
    <w:unhideWhenUsed/>
    <w:rsid w:val="005975AD"/>
    <w:pPr>
      <w:ind w:left="1200"/>
    </w:pPr>
  </w:style>
  <w:style w:type="paragraph" w:styleId="TDC8">
    <w:name w:val="toc 8"/>
    <w:basedOn w:val="Normal"/>
    <w:next w:val="Normal"/>
    <w:autoRedefine/>
    <w:uiPriority w:val="39"/>
    <w:unhideWhenUsed/>
    <w:rsid w:val="005975AD"/>
    <w:pPr>
      <w:ind w:left="1400"/>
    </w:pPr>
  </w:style>
  <w:style w:type="paragraph" w:styleId="TDC9">
    <w:name w:val="toc 9"/>
    <w:basedOn w:val="Normal"/>
    <w:next w:val="Normal"/>
    <w:autoRedefine/>
    <w:uiPriority w:val="39"/>
    <w:unhideWhenUsed/>
    <w:rsid w:val="005975AD"/>
    <w:pPr>
      <w:ind w:left="1600"/>
    </w:pPr>
  </w:style>
  <w:style w:type="character" w:customStyle="1" w:styleId="Ttulo5Car">
    <w:name w:val="Título 5 Car"/>
    <w:basedOn w:val="Fuentedeprrafopredeter"/>
    <w:link w:val="Ttulo5"/>
    <w:uiPriority w:val="9"/>
    <w:rsid w:val="002B048B"/>
    <w:rPr>
      <w:rFonts w:asciiTheme="majorHAnsi" w:eastAsiaTheme="majorEastAsia" w:hAnsiTheme="majorHAnsi" w:cstheme="majorBidi"/>
      <w:color w:val="1F4D78" w:themeColor="accent1" w:themeShade="7F"/>
      <w:sz w:val="20"/>
      <w:szCs w:val="24"/>
      <w:lang w:eastAsia="es-ES"/>
    </w:rPr>
  </w:style>
  <w:style w:type="paragraph" w:styleId="Subttulo">
    <w:name w:val="Subtitle"/>
    <w:basedOn w:val="Normal"/>
    <w:next w:val="Normal"/>
    <w:link w:val="SubttuloCar"/>
    <w:uiPriority w:val="11"/>
    <w:qFormat/>
    <w:rsid w:val="00DB04E2"/>
    <w:pPr>
      <w:numPr>
        <w:ilvl w:val="1"/>
      </w:numPr>
    </w:pPr>
    <w:rPr>
      <w:rFonts w:asciiTheme="majorHAnsi" w:eastAsiaTheme="majorEastAsia" w:hAnsiTheme="majorHAnsi" w:cstheme="majorBidi"/>
      <w:i/>
      <w:iCs/>
      <w:color w:val="5B9BD5" w:themeColor="accent1"/>
      <w:spacing w:val="15"/>
      <w:sz w:val="24"/>
    </w:rPr>
  </w:style>
  <w:style w:type="character" w:customStyle="1" w:styleId="SubttuloCar">
    <w:name w:val="Subtítulo Car"/>
    <w:basedOn w:val="Fuentedeprrafopredeter"/>
    <w:link w:val="Subttulo"/>
    <w:uiPriority w:val="11"/>
    <w:rsid w:val="00DB04E2"/>
    <w:rPr>
      <w:rFonts w:asciiTheme="majorHAnsi" w:eastAsiaTheme="majorEastAsia" w:hAnsiTheme="majorHAnsi" w:cstheme="majorBidi"/>
      <w:i/>
      <w:iCs/>
      <w:color w:val="5B9BD5" w:themeColor="accent1"/>
      <w:spacing w:val="15"/>
      <w:sz w:val="24"/>
      <w:szCs w:val="24"/>
      <w:lang w:eastAsia="es-ES"/>
    </w:rPr>
  </w:style>
  <w:style w:type="character" w:styleId="Referenciasutil">
    <w:name w:val="Subtle Reference"/>
    <w:basedOn w:val="Fuentedeprrafopredeter"/>
    <w:uiPriority w:val="31"/>
    <w:qFormat/>
    <w:rsid w:val="00DB04E2"/>
    <w:rPr>
      <w:smallCaps/>
      <w:color w:val="ED7D31" w:themeColor="accent2"/>
      <w:u w:val="single"/>
    </w:rPr>
  </w:style>
  <w:style w:type="paragraph" w:styleId="Citadestacada">
    <w:name w:val="Intense Quote"/>
    <w:basedOn w:val="Normal"/>
    <w:next w:val="Normal"/>
    <w:link w:val="CitadestacadaCar"/>
    <w:uiPriority w:val="30"/>
    <w:qFormat/>
    <w:rsid w:val="00DB04E2"/>
    <w:pPr>
      <w:pBdr>
        <w:bottom w:val="single" w:sz="4" w:space="4" w:color="5B9BD5" w:themeColor="accent1"/>
      </w:pBdr>
      <w:spacing w:before="200" w:after="280"/>
      <w:ind w:left="936" w:right="936"/>
    </w:pPr>
    <w:rPr>
      <w:b/>
      <w:bCs/>
      <w:i/>
      <w:iCs/>
      <w:color w:val="5B9BD5" w:themeColor="accent1"/>
    </w:rPr>
  </w:style>
  <w:style w:type="character" w:customStyle="1" w:styleId="CitadestacadaCar">
    <w:name w:val="Cita destacada Car"/>
    <w:basedOn w:val="Fuentedeprrafopredeter"/>
    <w:link w:val="Citadestacada"/>
    <w:uiPriority w:val="30"/>
    <w:rsid w:val="00DB04E2"/>
    <w:rPr>
      <w:rFonts w:ascii="Roboto Regular" w:eastAsiaTheme="minorEastAsia" w:hAnsi="Roboto Regular"/>
      <w:b/>
      <w:bCs/>
      <w:i/>
      <w:iCs/>
      <w:color w:val="5B9BD5" w:themeColor="accent1"/>
      <w:sz w:val="20"/>
      <w:szCs w:val="24"/>
      <w:lang w:eastAsia="es-ES"/>
    </w:rPr>
  </w:style>
  <w:style w:type="paragraph" w:styleId="NormalWeb">
    <w:name w:val="Normal (Web)"/>
    <w:basedOn w:val="Normal"/>
    <w:uiPriority w:val="99"/>
    <w:semiHidden/>
    <w:unhideWhenUsed/>
    <w:rsid w:val="00863E21"/>
    <w:pPr>
      <w:spacing w:before="100" w:beforeAutospacing="1" w:after="100" w:afterAutospacing="1"/>
    </w:pPr>
    <w:rPr>
      <w:rFonts w:ascii="Times New Roman" w:eastAsia="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7119">
      <w:bodyDiv w:val="1"/>
      <w:marLeft w:val="0"/>
      <w:marRight w:val="0"/>
      <w:marTop w:val="0"/>
      <w:marBottom w:val="0"/>
      <w:divBdr>
        <w:top w:val="none" w:sz="0" w:space="0" w:color="auto"/>
        <w:left w:val="none" w:sz="0" w:space="0" w:color="auto"/>
        <w:bottom w:val="none" w:sz="0" w:space="0" w:color="auto"/>
        <w:right w:val="none" w:sz="0" w:space="0" w:color="auto"/>
      </w:divBdr>
    </w:div>
    <w:div w:id="178470002">
      <w:bodyDiv w:val="1"/>
      <w:marLeft w:val="0"/>
      <w:marRight w:val="0"/>
      <w:marTop w:val="0"/>
      <w:marBottom w:val="0"/>
      <w:divBdr>
        <w:top w:val="none" w:sz="0" w:space="0" w:color="auto"/>
        <w:left w:val="none" w:sz="0" w:space="0" w:color="auto"/>
        <w:bottom w:val="none" w:sz="0" w:space="0" w:color="auto"/>
        <w:right w:val="none" w:sz="0" w:space="0" w:color="auto"/>
      </w:divBdr>
    </w:div>
    <w:div w:id="320740463">
      <w:bodyDiv w:val="1"/>
      <w:marLeft w:val="0"/>
      <w:marRight w:val="0"/>
      <w:marTop w:val="0"/>
      <w:marBottom w:val="0"/>
      <w:divBdr>
        <w:top w:val="none" w:sz="0" w:space="0" w:color="auto"/>
        <w:left w:val="none" w:sz="0" w:space="0" w:color="auto"/>
        <w:bottom w:val="none" w:sz="0" w:space="0" w:color="auto"/>
        <w:right w:val="none" w:sz="0" w:space="0" w:color="auto"/>
      </w:divBdr>
      <w:divsChild>
        <w:div w:id="1457260775">
          <w:marLeft w:val="547"/>
          <w:marRight w:val="0"/>
          <w:marTop w:val="0"/>
          <w:marBottom w:val="0"/>
          <w:divBdr>
            <w:top w:val="none" w:sz="0" w:space="0" w:color="auto"/>
            <w:left w:val="none" w:sz="0" w:space="0" w:color="auto"/>
            <w:bottom w:val="none" w:sz="0" w:space="0" w:color="auto"/>
            <w:right w:val="none" w:sz="0" w:space="0" w:color="auto"/>
          </w:divBdr>
        </w:div>
      </w:divsChild>
    </w:div>
    <w:div w:id="412705125">
      <w:bodyDiv w:val="1"/>
      <w:marLeft w:val="0"/>
      <w:marRight w:val="0"/>
      <w:marTop w:val="0"/>
      <w:marBottom w:val="0"/>
      <w:divBdr>
        <w:top w:val="none" w:sz="0" w:space="0" w:color="auto"/>
        <w:left w:val="none" w:sz="0" w:space="0" w:color="auto"/>
        <w:bottom w:val="none" w:sz="0" w:space="0" w:color="auto"/>
        <w:right w:val="none" w:sz="0" w:space="0" w:color="auto"/>
      </w:divBdr>
      <w:divsChild>
        <w:div w:id="1423645929">
          <w:marLeft w:val="547"/>
          <w:marRight w:val="0"/>
          <w:marTop w:val="0"/>
          <w:marBottom w:val="0"/>
          <w:divBdr>
            <w:top w:val="none" w:sz="0" w:space="0" w:color="auto"/>
            <w:left w:val="none" w:sz="0" w:space="0" w:color="auto"/>
            <w:bottom w:val="none" w:sz="0" w:space="0" w:color="auto"/>
            <w:right w:val="none" w:sz="0" w:space="0" w:color="auto"/>
          </w:divBdr>
        </w:div>
      </w:divsChild>
    </w:div>
    <w:div w:id="644353688">
      <w:bodyDiv w:val="1"/>
      <w:marLeft w:val="0"/>
      <w:marRight w:val="0"/>
      <w:marTop w:val="0"/>
      <w:marBottom w:val="0"/>
      <w:divBdr>
        <w:top w:val="none" w:sz="0" w:space="0" w:color="auto"/>
        <w:left w:val="none" w:sz="0" w:space="0" w:color="auto"/>
        <w:bottom w:val="none" w:sz="0" w:space="0" w:color="auto"/>
        <w:right w:val="none" w:sz="0" w:space="0" w:color="auto"/>
      </w:divBdr>
      <w:divsChild>
        <w:div w:id="241991239">
          <w:marLeft w:val="547"/>
          <w:marRight w:val="0"/>
          <w:marTop w:val="0"/>
          <w:marBottom w:val="0"/>
          <w:divBdr>
            <w:top w:val="none" w:sz="0" w:space="0" w:color="auto"/>
            <w:left w:val="none" w:sz="0" w:space="0" w:color="auto"/>
            <w:bottom w:val="none" w:sz="0" w:space="0" w:color="auto"/>
            <w:right w:val="none" w:sz="0" w:space="0" w:color="auto"/>
          </w:divBdr>
        </w:div>
      </w:divsChild>
    </w:div>
    <w:div w:id="789012681">
      <w:bodyDiv w:val="1"/>
      <w:marLeft w:val="0"/>
      <w:marRight w:val="0"/>
      <w:marTop w:val="0"/>
      <w:marBottom w:val="0"/>
      <w:divBdr>
        <w:top w:val="none" w:sz="0" w:space="0" w:color="auto"/>
        <w:left w:val="none" w:sz="0" w:space="0" w:color="auto"/>
        <w:bottom w:val="none" w:sz="0" w:space="0" w:color="auto"/>
        <w:right w:val="none" w:sz="0" w:space="0" w:color="auto"/>
      </w:divBdr>
    </w:div>
    <w:div w:id="789133598">
      <w:bodyDiv w:val="1"/>
      <w:marLeft w:val="0"/>
      <w:marRight w:val="0"/>
      <w:marTop w:val="0"/>
      <w:marBottom w:val="0"/>
      <w:divBdr>
        <w:top w:val="none" w:sz="0" w:space="0" w:color="auto"/>
        <w:left w:val="none" w:sz="0" w:space="0" w:color="auto"/>
        <w:bottom w:val="none" w:sz="0" w:space="0" w:color="auto"/>
        <w:right w:val="none" w:sz="0" w:space="0" w:color="auto"/>
      </w:divBdr>
    </w:div>
    <w:div w:id="984356753">
      <w:bodyDiv w:val="1"/>
      <w:marLeft w:val="0"/>
      <w:marRight w:val="0"/>
      <w:marTop w:val="0"/>
      <w:marBottom w:val="0"/>
      <w:divBdr>
        <w:top w:val="none" w:sz="0" w:space="0" w:color="auto"/>
        <w:left w:val="none" w:sz="0" w:space="0" w:color="auto"/>
        <w:bottom w:val="none" w:sz="0" w:space="0" w:color="auto"/>
        <w:right w:val="none" w:sz="0" w:space="0" w:color="auto"/>
      </w:divBdr>
    </w:div>
    <w:div w:id="1215586445">
      <w:bodyDiv w:val="1"/>
      <w:marLeft w:val="0"/>
      <w:marRight w:val="0"/>
      <w:marTop w:val="0"/>
      <w:marBottom w:val="0"/>
      <w:divBdr>
        <w:top w:val="none" w:sz="0" w:space="0" w:color="auto"/>
        <w:left w:val="none" w:sz="0" w:space="0" w:color="auto"/>
        <w:bottom w:val="none" w:sz="0" w:space="0" w:color="auto"/>
        <w:right w:val="none" w:sz="0" w:space="0" w:color="auto"/>
      </w:divBdr>
      <w:divsChild>
        <w:div w:id="438643750">
          <w:marLeft w:val="547"/>
          <w:marRight w:val="0"/>
          <w:marTop w:val="0"/>
          <w:marBottom w:val="0"/>
          <w:divBdr>
            <w:top w:val="none" w:sz="0" w:space="0" w:color="auto"/>
            <w:left w:val="none" w:sz="0" w:space="0" w:color="auto"/>
            <w:bottom w:val="none" w:sz="0" w:space="0" w:color="auto"/>
            <w:right w:val="none" w:sz="0" w:space="0" w:color="auto"/>
          </w:divBdr>
        </w:div>
      </w:divsChild>
    </w:div>
    <w:div w:id="1381396412">
      <w:bodyDiv w:val="1"/>
      <w:marLeft w:val="0"/>
      <w:marRight w:val="0"/>
      <w:marTop w:val="0"/>
      <w:marBottom w:val="0"/>
      <w:divBdr>
        <w:top w:val="none" w:sz="0" w:space="0" w:color="auto"/>
        <w:left w:val="none" w:sz="0" w:space="0" w:color="auto"/>
        <w:bottom w:val="none" w:sz="0" w:space="0" w:color="auto"/>
        <w:right w:val="none" w:sz="0" w:space="0" w:color="auto"/>
      </w:divBdr>
    </w:div>
    <w:div w:id="1401321819">
      <w:bodyDiv w:val="1"/>
      <w:marLeft w:val="0"/>
      <w:marRight w:val="0"/>
      <w:marTop w:val="0"/>
      <w:marBottom w:val="0"/>
      <w:divBdr>
        <w:top w:val="none" w:sz="0" w:space="0" w:color="auto"/>
        <w:left w:val="none" w:sz="0" w:space="0" w:color="auto"/>
        <w:bottom w:val="none" w:sz="0" w:space="0" w:color="auto"/>
        <w:right w:val="none" w:sz="0" w:space="0" w:color="auto"/>
      </w:divBdr>
    </w:div>
    <w:div w:id="1462071803">
      <w:bodyDiv w:val="1"/>
      <w:marLeft w:val="0"/>
      <w:marRight w:val="0"/>
      <w:marTop w:val="0"/>
      <w:marBottom w:val="0"/>
      <w:divBdr>
        <w:top w:val="none" w:sz="0" w:space="0" w:color="auto"/>
        <w:left w:val="none" w:sz="0" w:space="0" w:color="auto"/>
        <w:bottom w:val="none" w:sz="0" w:space="0" w:color="auto"/>
        <w:right w:val="none" w:sz="0" w:space="0" w:color="auto"/>
      </w:divBdr>
      <w:divsChild>
        <w:div w:id="1824270618">
          <w:marLeft w:val="547"/>
          <w:marRight w:val="0"/>
          <w:marTop w:val="0"/>
          <w:marBottom w:val="0"/>
          <w:divBdr>
            <w:top w:val="none" w:sz="0" w:space="0" w:color="auto"/>
            <w:left w:val="none" w:sz="0" w:space="0" w:color="auto"/>
            <w:bottom w:val="none" w:sz="0" w:space="0" w:color="auto"/>
            <w:right w:val="none" w:sz="0" w:space="0" w:color="auto"/>
          </w:divBdr>
        </w:div>
      </w:divsChild>
    </w:div>
    <w:div w:id="1560094167">
      <w:bodyDiv w:val="1"/>
      <w:marLeft w:val="0"/>
      <w:marRight w:val="0"/>
      <w:marTop w:val="0"/>
      <w:marBottom w:val="0"/>
      <w:divBdr>
        <w:top w:val="none" w:sz="0" w:space="0" w:color="auto"/>
        <w:left w:val="none" w:sz="0" w:space="0" w:color="auto"/>
        <w:bottom w:val="none" w:sz="0" w:space="0" w:color="auto"/>
        <w:right w:val="none" w:sz="0" w:space="0" w:color="auto"/>
      </w:divBdr>
    </w:div>
    <w:div w:id="1944610711">
      <w:bodyDiv w:val="1"/>
      <w:marLeft w:val="0"/>
      <w:marRight w:val="0"/>
      <w:marTop w:val="0"/>
      <w:marBottom w:val="0"/>
      <w:divBdr>
        <w:top w:val="none" w:sz="0" w:space="0" w:color="auto"/>
        <w:left w:val="none" w:sz="0" w:space="0" w:color="auto"/>
        <w:bottom w:val="none" w:sz="0" w:space="0" w:color="auto"/>
        <w:right w:val="none" w:sz="0" w:space="0" w:color="auto"/>
      </w:divBdr>
      <w:divsChild>
        <w:div w:id="1141843583">
          <w:marLeft w:val="547"/>
          <w:marRight w:val="0"/>
          <w:marTop w:val="0"/>
          <w:marBottom w:val="0"/>
          <w:divBdr>
            <w:top w:val="none" w:sz="0" w:space="0" w:color="auto"/>
            <w:left w:val="none" w:sz="0" w:space="0" w:color="auto"/>
            <w:bottom w:val="none" w:sz="0" w:space="0" w:color="auto"/>
            <w:right w:val="none" w:sz="0" w:space="0" w:color="auto"/>
          </w:divBdr>
        </w:div>
      </w:divsChild>
    </w:div>
    <w:div w:id="2078015625">
      <w:bodyDiv w:val="1"/>
      <w:marLeft w:val="0"/>
      <w:marRight w:val="0"/>
      <w:marTop w:val="0"/>
      <w:marBottom w:val="0"/>
      <w:divBdr>
        <w:top w:val="none" w:sz="0" w:space="0" w:color="auto"/>
        <w:left w:val="none" w:sz="0" w:space="0" w:color="auto"/>
        <w:bottom w:val="none" w:sz="0" w:space="0" w:color="auto"/>
        <w:right w:val="none" w:sz="0" w:space="0" w:color="auto"/>
      </w:divBdr>
    </w:div>
    <w:div w:id="210110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microsoft.com/office/2007/relationships/diagramDrawing" Target="diagrams/drawing1.xml"/><Relationship Id="rId26" Type="http://schemas.openxmlformats.org/officeDocument/2006/relationships/diagramQuickStyle" Target="diagrams/quickStyle3.xml"/><Relationship Id="rId3" Type="http://schemas.openxmlformats.org/officeDocument/2006/relationships/styles" Target="styles.xml"/><Relationship Id="rId21" Type="http://schemas.openxmlformats.org/officeDocument/2006/relationships/diagramQuickStyle" Target="diagrams/quickStyle2.xml"/><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diagramColors" Target="diagrams/colors1.xml"/><Relationship Id="rId25" Type="http://schemas.openxmlformats.org/officeDocument/2006/relationships/diagramLayout" Target="diagrams/layout3.xml"/><Relationship Id="rId33" Type="http://schemas.microsoft.com/office/2007/relationships/diagramDrawing" Target="diagrams/drawing4.xml"/><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diagramLayout" Target="diagrams/layout2.xml"/><Relationship Id="rId29" Type="http://schemas.openxmlformats.org/officeDocument/2006/relationships/diagramData" Target="diagrams/data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diagramData" Target="diagrams/data3.xml"/><Relationship Id="rId32" Type="http://schemas.openxmlformats.org/officeDocument/2006/relationships/diagramColors" Target="diagrams/colors4.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Layout" Target="diagrams/layout1.xml"/><Relationship Id="rId23" Type="http://schemas.microsoft.com/office/2007/relationships/diagramDrawing" Target="diagrams/drawing2.xml"/><Relationship Id="rId28" Type="http://schemas.microsoft.com/office/2007/relationships/diagramDrawing" Target="diagrams/drawing3.xm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diagramData" Target="diagrams/data2.xml"/><Relationship Id="rId31" Type="http://schemas.openxmlformats.org/officeDocument/2006/relationships/diagramQuickStyle" Target="diagrams/quickStyle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Data" Target="diagrams/data1.xml"/><Relationship Id="rId22" Type="http://schemas.openxmlformats.org/officeDocument/2006/relationships/diagramColors" Target="diagrams/colors2.xml"/><Relationship Id="rId27" Type="http://schemas.openxmlformats.org/officeDocument/2006/relationships/diagramColors" Target="diagrams/colors3.xml"/><Relationship Id="rId30" Type="http://schemas.openxmlformats.org/officeDocument/2006/relationships/diagramLayout" Target="diagrams/layout4.xml"/><Relationship Id="rId35"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Esquema corporal</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Intracuerpo</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Extracuerpo</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4854" custScaleY="120549" custLinFactNeighborX="36822" custLinFactNeighborY="6061">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48092" custScaleY="126597" custLinFactNeighborX="-9027" custLinFactNeighborY="29670">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33485" custScaleY="132577" custLinFactNeighborX="6122" custLinFactNeighborY="-11483"/>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35821"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24953" custLinFactNeighborY="17779"/>
      <dgm:spPr/>
      <dgm:t>
        <a:bodyPr/>
        <a:lstStyle/>
        <a:p>
          <a:endParaRPr lang="es-ES"/>
        </a:p>
      </dgm:t>
    </dgm:pt>
    <dgm:pt modelId="{334B6F49-43B9-4FDC-8CA0-3D765CCF8A2C}" type="pres">
      <dgm:prSet presAssocID="{22F4D4A7-D438-4130-B9A2-967541C71742}" presName="connector3" presStyleLbl="sibTrans2D1" presStyleIdx="2" presStyleCnt="3" custLinFactNeighborX="-4029"/>
      <dgm:spPr/>
      <dgm:t>
        <a:bodyPr/>
        <a:lstStyle/>
        <a:p>
          <a:endParaRPr lang="es-ES"/>
        </a:p>
      </dgm:t>
    </dgm:pt>
  </dgm:ptLst>
  <dgm:cxnLst>
    <dgm:cxn modelId="{79F9AB30-8760-4398-AB88-A297B4AE4828}" srcId="{6D7A7878-71DE-406F-BFFB-06A77CA496AC}" destId="{7A25E199-3BE4-4602-AAA8-CA16F4850D4C}" srcOrd="2" destOrd="0" parTransId="{176FF765-5444-49D6-B7B8-73136AE1EFAA}" sibTransId="{22F4D4A7-D438-4130-B9A2-967541C71742}"/>
    <dgm:cxn modelId="{45346E83-8B44-4E74-91AD-A0F0C7896A29}" type="presOf" srcId="{775170E3-F496-45E8-A15E-153F4CD79183}" destId="{4028C130-E57F-430C-81BB-04AF51263EB4}" srcOrd="0" destOrd="0" presId="urn:microsoft.com/office/officeart/2005/8/layout/gear1"/>
    <dgm:cxn modelId="{E6F2EE4A-4437-40AB-A4C4-A021E8D15888}" type="presOf" srcId="{18C3FD6A-94BB-475A-9567-C3ADCC4377C2}" destId="{64E2C518-3E70-4BF7-9D9C-791DE03A9C54}" srcOrd="2" destOrd="0" presId="urn:microsoft.com/office/officeart/2005/8/layout/gear1"/>
    <dgm:cxn modelId="{A31F010C-E0DA-4D77-AEB6-A000F0346C77}" type="presOf" srcId="{1DCBBDD7-197C-4CC3-A429-BAA6D095B840}" destId="{111C2CEC-DFC6-4B84-975A-AEA066A20CDA}" srcOrd="2" destOrd="0" presId="urn:microsoft.com/office/officeart/2005/8/layout/gear1"/>
    <dgm:cxn modelId="{1C26F95E-EDBB-4720-AB25-87E2F1C4E761}" type="presOf" srcId="{7A25E199-3BE4-4602-AAA8-CA16F4850D4C}" destId="{81854762-2315-4654-9940-AB112BF15B34}" srcOrd="1" destOrd="0" presId="urn:microsoft.com/office/officeart/2005/8/layout/gear1"/>
    <dgm:cxn modelId="{F2AEFC9C-58F6-4977-BA0C-86293884277A}" srcId="{6D7A7878-71DE-406F-BFFB-06A77CA496AC}" destId="{18C3FD6A-94BB-475A-9567-C3ADCC4377C2}" srcOrd="1" destOrd="0" parTransId="{16FC7482-9625-48F7-B0D0-EDBB93670AF1}" sibTransId="{775170E3-F496-45E8-A15E-153F4CD79183}"/>
    <dgm:cxn modelId="{A2CFBB06-F9E1-4CD3-838D-88970BCAB767}" type="presOf" srcId="{7A25E199-3BE4-4602-AAA8-CA16F4850D4C}" destId="{A758851D-D30F-4283-92E4-31D97A99B69B}" srcOrd="0" destOrd="0" presId="urn:microsoft.com/office/officeart/2005/8/layout/gear1"/>
    <dgm:cxn modelId="{DE7D1025-91E3-47F4-8794-40C3535D40B7}" type="presOf" srcId="{1DCBBDD7-197C-4CC3-A429-BAA6D095B840}" destId="{73EB882A-8348-4F6B-A52D-CF04EA04295B}" srcOrd="0" destOrd="0" presId="urn:microsoft.com/office/officeart/2005/8/layout/gear1"/>
    <dgm:cxn modelId="{F2D5D2E3-AAF5-4780-A267-993EB1F4F68F}" type="presOf" srcId="{22F4D4A7-D438-4130-B9A2-967541C71742}" destId="{334B6F49-43B9-4FDC-8CA0-3D765CCF8A2C}" srcOrd="0"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8574535F-D66D-4EF1-A39F-DAE0037D9489}" type="presOf" srcId="{7A25E199-3BE4-4602-AAA8-CA16F4850D4C}" destId="{82AA44C7-D127-4D37-BC7F-A44C166381CB}" srcOrd="3" destOrd="0" presId="urn:microsoft.com/office/officeart/2005/8/layout/gear1"/>
    <dgm:cxn modelId="{7C642A8A-7792-4274-BB31-09EA5DF3851F}" type="presOf" srcId="{6D7A7878-71DE-406F-BFFB-06A77CA496AC}" destId="{8C9FEF7A-D2B5-4933-BF14-93E2D9A74E38}" srcOrd="0" destOrd="0" presId="urn:microsoft.com/office/officeart/2005/8/layout/gear1"/>
    <dgm:cxn modelId="{F3D68913-C93B-40F9-8738-5448F01E383B}" type="presOf" srcId="{18C3FD6A-94BB-475A-9567-C3ADCC4377C2}" destId="{365FDF89-E776-41FA-824F-8ACBEC76A5F0}" srcOrd="1" destOrd="0" presId="urn:microsoft.com/office/officeart/2005/8/layout/gear1"/>
    <dgm:cxn modelId="{B88C4D28-65C7-441B-8D98-42995A623425}" type="presOf" srcId="{6B019AFA-21B5-4B86-9ED9-C19B1E339A83}" destId="{A1EAC76A-1F30-44F9-866D-DCB406982D5D}" srcOrd="0" destOrd="0" presId="urn:microsoft.com/office/officeart/2005/8/layout/gear1"/>
    <dgm:cxn modelId="{AF8A4702-3FFE-451A-A33B-EFA937CB68E3}" type="presOf" srcId="{18C3FD6A-94BB-475A-9567-C3ADCC4377C2}" destId="{134D7A18-07B1-41E8-AB05-91D97DD9C0EE}" srcOrd="0" destOrd="0" presId="urn:microsoft.com/office/officeart/2005/8/layout/gear1"/>
    <dgm:cxn modelId="{4F2DFC20-D390-41E6-8558-241B3311F0BD}" type="presOf" srcId="{1DCBBDD7-197C-4CC3-A429-BAA6D095B840}" destId="{D9DDBA69-D9EF-4B71-81BF-A1B723380D8C}" srcOrd="1" destOrd="0" presId="urn:microsoft.com/office/officeart/2005/8/layout/gear1"/>
    <dgm:cxn modelId="{7D6B762C-5D75-4C6D-8BD0-7AC46A7DE5B9}" type="presOf" srcId="{7A25E199-3BE4-4602-AAA8-CA16F4850D4C}" destId="{AFDD5E76-01FA-43EF-9555-6096DAC49864}" srcOrd="2" destOrd="0" presId="urn:microsoft.com/office/officeart/2005/8/layout/gear1"/>
    <dgm:cxn modelId="{F01B8130-E1B7-4522-A3D5-BFEEBDE49E23}" type="presParOf" srcId="{8C9FEF7A-D2B5-4933-BF14-93E2D9A74E38}" destId="{73EB882A-8348-4F6B-A52D-CF04EA04295B}" srcOrd="0" destOrd="0" presId="urn:microsoft.com/office/officeart/2005/8/layout/gear1"/>
    <dgm:cxn modelId="{5B71B716-E75B-4614-94E0-B9CA97AD3C56}" type="presParOf" srcId="{8C9FEF7A-D2B5-4933-BF14-93E2D9A74E38}" destId="{D9DDBA69-D9EF-4B71-81BF-A1B723380D8C}" srcOrd="1" destOrd="0" presId="urn:microsoft.com/office/officeart/2005/8/layout/gear1"/>
    <dgm:cxn modelId="{70382F2C-B47B-454E-AE6C-60E0F9B7F34C}" type="presParOf" srcId="{8C9FEF7A-D2B5-4933-BF14-93E2D9A74E38}" destId="{111C2CEC-DFC6-4B84-975A-AEA066A20CDA}" srcOrd="2" destOrd="0" presId="urn:microsoft.com/office/officeart/2005/8/layout/gear1"/>
    <dgm:cxn modelId="{0DF4E6AD-60E7-4896-8510-5C68F37D2F87}" type="presParOf" srcId="{8C9FEF7A-D2B5-4933-BF14-93E2D9A74E38}" destId="{134D7A18-07B1-41E8-AB05-91D97DD9C0EE}" srcOrd="3" destOrd="0" presId="urn:microsoft.com/office/officeart/2005/8/layout/gear1"/>
    <dgm:cxn modelId="{A409AD89-7B97-4491-BF2B-428564FEDA8B}" type="presParOf" srcId="{8C9FEF7A-D2B5-4933-BF14-93E2D9A74E38}" destId="{365FDF89-E776-41FA-824F-8ACBEC76A5F0}" srcOrd="4" destOrd="0" presId="urn:microsoft.com/office/officeart/2005/8/layout/gear1"/>
    <dgm:cxn modelId="{C5DB1657-6F66-484A-B5D2-0B24E44A824F}" type="presParOf" srcId="{8C9FEF7A-D2B5-4933-BF14-93E2D9A74E38}" destId="{64E2C518-3E70-4BF7-9D9C-791DE03A9C54}" srcOrd="5" destOrd="0" presId="urn:microsoft.com/office/officeart/2005/8/layout/gear1"/>
    <dgm:cxn modelId="{011D485D-E3A8-4633-B677-7E8ED6161719}" type="presParOf" srcId="{8C9FEF7A-D2B5-4933-BF14-93E2D9A74E38}" destId="{A758851D-D30F-4283-92E4-31D97A99B69B}" srcOrd="6" destOrd="0" presId="urn:microsoft.com/office/officeart/2005/8/layout/gear1"/>
    <dgm:cxn modelId="{5F04B1AD-46AE-46E0-95D8-71344EE223D3}" type="presParOf" srcId="{8C9FEF7A-D2B5-4933-BF14-93E2D9A74E38}" destId="{81854762-2315-4654-9940-AB112BF15B34}" srcOrd="7" destOrd="0" presId="urn:microsoft.com/office/officeart/2005/8/layout/gear1"/>
    <dgm:cxn modelId="{1C9D6F3E-15D7-4E3B-B201-56E77730B895}" type="presParOf" srcId="{8C9FEF7A-D2B5-4933-BF14-93E2D9A74E38}" destId="{AFDD5E76-01FA-43EF-9555-6096DAC49864}" srcOrd="8" destOrd="0" presId="urn:microsoft.com/office/officeart/2005/8/layout/gear1"/>
    <dgm:cxn modelId="{59DEC886-AE76-4442-9DB4-82B440217A4D}" type="presParOf" srcId="{8C9FEF7A-D2B5-4933-BF14-93E2D9A74E38}" destId="{82AA44C7-D127-4D37-BC7F-A44C166381CB}" srcOrd="9" destOrd="0" presId="urn:microsoft.com/office/officeart/2005/8/layout/gear1"/>
    <dgm:cxn modelId="{0E2D3805-34DA-4A50-8671-91BF8B25E27A}" type="presParOf" srcId="{8C9FEF7A-D2B5-4933-BF14-93E2D9A74E38}" destId="{A1EAC76A-1F30-44F9-866D-DCB406982D5D}" srcOrd="10" destOrd="0" presId="urn:microsoft.com/office/officeart/2005/8/layout/gear1"/>
    <dgm:cxn modelId="{4AF94BB2-75FB-490D-8764-82F44F212BC9}" type="presParOf" srcId="{8C9FEF7A-D2B5-4933-BF14-93E2D9A74E38}" destId="{4028C130-E57F-430C-81BB-04AF51263EB4}" srcOrd="11" destOrd="0" presId="urn:microsoft.com/office/officeart/2005/8/layout/gear1"/>
    <dgm:cxn modelId="{91372F52-DC46-4022-B2CE-33BE185A64FD}"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395B69E-7CEE-4DBF-99A6-DC229CAA3F46}" type="doc">
      <dgm:prSet loTypeId="urn:microsoft.com/office/officeart/2005/8/layout/vList2" loCatId="list" qsTypeId="urn:microsoft.com/office/officeart/2005/8/quickstyle/simple1" qsCatId="simple" csTypeId="urn:microsoft.com/office/officeart/2005/8/colors/accent1_2" csCatId="accent1" phldr="1"/>
      <dgm:spPr/>
    </dgm:pt>
    <dgm:pt modelId="{4E184155-4FCE-436D-8491-234D61DF3FD9}">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Perspectiva fisioneurológica</a:t>
          </a:r>
        </a:p>
      </dgm:t>
    </dgm:pt>
    <dgm:pt modelId="{14FFD7CB-4824-4919-84E9-76BE656780E8}" type="parTrans" cxnId="{97240067-AED5-40A4-B69E-893BE61910AB}">
      <dgm:prSet/>
      <dgm:spPr/>
      <dgm:t>
        <a:bodyPr/>
        <a:lstStyle/>
        <a:p>
          <a:pPr algn="ctr"/>
          <a:endParaRPr lang="es-ES"/>
        </a:p>
      </dgm:t>
    </dgm:pt>
    <dgm:pt modelId="{0D1BCC24-A75B-4FD3-9E37-C2A5EB4EDE41}" type="sibTrans" cxnId="{97240067-AED5-40A4-B69E-893BE61910AB}">
      <dgm:prSet/>
      <dgm:spPr/>
      <dgm:t>
        <a:bodyPr/>
        <a:lstStyle/>
        <a:p>
          <a:pPr algn="ctr"/>
          <a:endParaRPr lang="es-ES"/>
        </a:p>
      </dgm:t>
    </dgm:pt>
    <dgm:pt modelId="{ADA43BA7-47C1-4F58-8D33-9559E2ACF58F}">
      <dgm:prSet phldrT="[Texto]" custT="1"/>
      <dgm:spPr>
        <a:solidFill>
          <a:schemeClr val="bg1">
            <a:lumMod val="75000"/>
          </a:schemeClr>
        </a:solidFill>
      </dgm:spPr>
      <dgm:t>
        <a:bodyPr/>
        <a:lstStyle/>
        <a:p>
          <a:pPr algn="ctr"/>
          <a:r>
            <a:rPr lang="es-ES" sz="1000">
              <a:latin typeface="Roboto" pitchFamily="2" charset="0"/>
              <a:ea typeface="Roboto" pitchFamily="2" charset="0"/>
            </a:rPr>
            <a:t>Perspectiva psicológica, psicoterapéutica y psicosomática</a:t>
          </a:r>
        </a:p>
      </dgm:t>
    </dgm:pt>
    <dgm:pt modelId="{17076D20-C5F8-48C3-A6DA-2F043CC624AB}" type="sibTrans" cxnId="{17D25C52-38CC-4A9E-90E0-16CD60DD9D18}">
      <dgm:prSet/>
      <dgm:spPr/>
      <dgm:t>
        <a:bodyPr/>
        <a:lstStyle/>
        <a:p>
          <a:pPr algn="ctr"/>
          <a:endParaRPr lang="es-ES"/>
        </a:p>
      </dgm:t>
    </dgm:pt>
    <dgm:pt modelId="{C8CBD04C-C4A2-4A69-A07D-950AB83136D1}" type="parTrans" cxnId="{17D25C52-38CC-4A9E-90E0-16CD60DD9D18}">
      <dgm:prSet/>
      <dgm:spPr/>
      <dgm:t>
        <a:bodyPr/>
        <a:lstStyle/>
        <a:p>
          <a:pPr algn="ctr"/>
          <a:endParaRPr lang="es-ES"/>
        </a:p>
      </dgm:t>
    </dgm:pt>
    <dgm:pt modelId="{F1A0E001-E04C-4D44-A498-26F6BA6A103D}" type="pres">
      <dgm:prSet presAssocID="{9395B69E-7CEE-4DBF-99A6-DC229CAA3F46}" presName="linear" presStyleCnt="0">
        <dgm:presLayoutVars>
          <dgm:animLvl val="lvl"/>
          <dgm:resizeHandles val="exact"/>
        </dgm:presLayoutVars>
      </dgm:prSet>
      <dgm:spPr/>
    </dgm:pt>
    <dgm:pt modelId="{9B333211-7051-4D6F-9349-AE52A68F5D15}" type="pres">
      <dgm:prSet presAssocID="{4E184155-4FCE-436D-8491-234D61DF3FD9}" presName="parentText" presStyleLbl="node1" presStyleIdx="0" presStyleCnt="2">
        <dgm:presLayoutVars>
          <dgm:chMax val="0"/>
          <dgm:bulletEnabled val="1"/>
        </dgm:presLayoutVars>
      </dgm:prSet>
      <dgm:spPr/>
      <dgm:t>
        <a:bodyPr/>
        <a:lstStyle/>
        <a:p>
          <a:endParaRPr lang="es-ES"/>
        </a:p>
      </dgm:t>
    </dgm:pt>
    <dgm:pt modelId="{ABDB4A0D-1391-4685-BFD0-1A00D9344237}" type="pres">
      <dgm:prSet presAssocID="{0D1BCC24-A75B-4FD3-9E37-C2A5EB4EDE41}" presName="spacer" presStyleCnt="0"/>
      <dgm:spPr/>
    </dgm:pt>
    <dgm:pt modelId="{DCDDE88A-36C1-4E03-A7FA-D8BEC0D177A8}" type="pres">
      <dgm:prSet presAssocID="{ADA43BA7-47C1-4F58-8D33-9559E2ACF58F}" presName="parentText" presStyleLbl="node1" presStyleIdx="1" presStyleCnt="2">
        <dgm:presLayoutVars>
          <dgm:chMax val="0"/>
          <dgm:bulletEnabled val="1"/>
        </dgm:presLayoutVars>
      </dgm:prSet>
      <dgm:spPr/>
      <dgm:t>
        <a:bodyPr/>
        <a:lstStyle/>
        <a:p>
          <a:endParaRPr lang="es-ES"/>
        </a:p>
      </dgm:t>
    </dgm:pt>
  </dgm:ptLst>
  <dgm:cxnLst>
    <dgm:cxn modelId="{F360290D-72BF-4551-8B16-739F33AB508E}" type="presOf" srcId="{4E184155-4FCE-436D-8491-234D61DF3FD9}" destId="{9B333211-7051-4D6F-9349-AE52A68F5D15}" srcOrd="0" destOrd="0" presId="urn:microsoft.com/office/officeart/2005/8/layout/vList2"/>
    <dgm:cxn modelId="{D27D5CE1-81DC-40CE-9B42-12FCEE8BAD0E}" type="presOf" srcId="{9395B69E-7CEE-4DBF-99A6-DC229CAA3F46}" destId="{F1A0E001-E04C-4D44-A498-26F6BA6A103D}" srcOrd="0" destOrd="0" presId="urn:microsoft.com/office/officeart/2005/8/layout/vList2"/>
    <dgm:cxn modelId="{17D25C52-38CC-4A9E-90E0-16CD60DD9D18}" srcId="{9395B69E-7CEE-4DBF-99A6-DC229CAA3F46}" destId="{ADA43BA7-47C1-4F58-8D33-9559E2ACF58F}" srcOrd="1" destOrd="0" parTransId="{C8CBD04C-C4A2-4A69-A07D-950AB83136D1}" sibTransId="{17076D20-C5F8-48C3-A6DA-2F043CC624AB}"/>
    <dgm:cxn modelId="{97240067-AED5-40A4-B69E-893BE61910AB}" srcId="{9395B69E-7CEE-4DBF-99A6-DC229CAA3F46}" destId="{4E184155-4FCE-436D-8491-234D61DF3FD9}" srcOrd="0" destOrd="0" parTransId="{14FFD7CB-4824-4919-84E9-76BE656780E8}" sibTransId="{0D1BCC24-A75B-4FD3-9E37-C2A5EB4EDE41}"/>
    <dgm:cxn modelId="{5510CB08-0352-40E9-A5F8-C5FB01985096}" type="presOf" srcId="{ADA43BA7-47C1-4F58-8D33-9559E2ACF58F}" destId="{DCDDE88A-36C1-4E03-A7FA-D8BEC0D177A8}" srcOrd="0" destOrd="0" presId="urn:microsoft.com/office/officeart/2005/8/layout/vList2"/>
    <dgm:cxn modelId="{7D1D9E14-EB4E-4131-A1E8-278F499587D1}" type="presParOf" srcId="{F1A0E001-E04C-4D44-A498-26F6BA6A103D}" destId="{9B333211-7051-4D6F-9349-AE52A68F5D15}" srcOrd="0" destOrd="0" presId="urn:microsoft.com/office/officeart/2005/8/layout/vList2"/>
    <dgm:cxn modelId="{EF87A6FF-A9CE-4F7C-BD7A-BF618786EC6F}" type="presParOf" srcId="{F1A0E001-E04C-4D44-A498-26F6BA6A103D}" destId="{ABDB4A0D-1391-4685-BFD0-1A00D9344237}" srcOrd="1" destOrd="0" presId="urn:microsoft.com/office/officeart/2005/8/layout/vList2"/>
    <dgm:cxn modelId="{5397611E-6508-4D85-AF85-41D98D9AE7F8}" type="presParOf" srcId="{F1A0E001-E04C-4D44-A498-26F6BA6A103D}" destId="{DCDDE88A-36C1-4E03-A7FA-D8BEC0D177A8}" srcOrd="2" destOrd="0" presId="urn:microsoft.com/office/officeart/2005/8/layout/vList2"/>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Primera etapa del cuerpo vivido</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Segunda etapa del cuerpo percibido</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85000"/>
            <a:lumOff val="15000"/>
          </a:schemeClr>
        </a:solidFill>
        <a:ln>
          <a:noFill/>
        </a:ln>
      </dgm:spPr>
      <dgm:t>
        <a:bodyPr/>
        <a:lstStyle/>
        <a:p>
          <a:pPr algn="ctr"/>
          <a:r>
            <a:rPr lang="es-ES" sz="1100">
              <a:latin typeface="Roboto" pitchFamily="2" charset="0"/>
              <a:ea typeface="Roboto" pitchFamily="2" charset="0"/>
            </a:rPr>
            <a:t>Tercera etapa del cuerpo representado</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A6458B42-5391-4549-9CF7-415F7EE003FB}" type="pres">
      <dgm:prSet presAssocID="{DB801FEF-C679-4611-A4E7-E4E7C0D4CA6F}" presName="CompostProcess" presStyleCnt="0">
        <dgm:presLayoutVars>
          <dgm:dir/>
          <dgm:resizeHandles val="exact"/>
        </dgm:presLayoutVars>
      </dgm:prSet>
      <dgm:spPr/>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3">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3">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3">
        <dgm:presLayoutVars>
          <dgm:bulletEnabled val="1"/>
        </dgm:presLayoutVars>
      </dgm:prSet>
      <dgm:spPr/>
      <dgm:t>
        <a:bodyPr/>
        <a:lstStyle/>
        <a:p>
          <a:endParaRPr lang="es-ES"/>
        </a:p>
      </dgm:t>
    </dgm:pt>
  </dgm:ptLst>
  <dgm:cxnLst>
    <dgm:cxn modelId="{6E2747E2-E40F-48DC-8B80-AC9428EF6BF7}" type="presOf" srcId="{2ED2F832-7EE7-44C8-A5CF-A5F064DAE392}" destId="{E05A78E6-EE1D-40A8-A6B9-834DBEB65CCE}" srcOrd="0" destOrd="0" presId="urn:microsoft.com/office/officeart/2005/8/layout/hProcess9"/>
    <dgm:cxn modelId="{1A1FF90D-9276-4958-BF10-4AF2AABAE3B0}" type="presOf" srcId="{DB801FEF-C679-4611-A4E7-E4E7C0D4CA6F}" destId="{A6458B42-5391-4549-9CF7-415F7EE003FB}" srcOrd="0" destOrd="0" presId="urn:microsoft.com/office/officeart/2005/8/layout/hProcess9"/>
    <dgm:cxn modelId="{00284308-31F6-4F76-8D17-14F021FDECBA}" srcId="{DB801FEF-C679-4611-A4E7-E4E7C0D4CA6F}" destId="{2ED2F832-7EE7-44C8-A5CF-A5F064DAE392}" srcOrd="1" destOrd="0" parTransId="{9CEB223D-64BA-45AB-B174-BA7D5452D352}" sibTransId="{FFE95D39-ACFF-43AF-A514-08C900BF0FDF}"/>
    <dgm:cxn modelId="{561822CF-8F06-447F-A685-4F7E1B86A88B}" srcId="{DB801FEF-C679-4611-A4E7-E4E7C0D4CA6F}" destId="{236AF3B0-4AF5-4B1F-9AC2-EEDBCA8DEAE3}" srcOrd="2" destOrd="0" parTransId="{A96935C5-9505-4E4C-ADAB-B7AAB71CE83D}" sibTransId="{D363D12C-7F33-41F8-AC5C-F1EBF43FDE49}"/>
    <dgm:cxn modelId="{A14F5795-E857-466B-952A-F20E5AA3080A}" srcId="{DB801FEF-C679-4611-A4E7-E4E7C0D4CA6F}" destId="{694E06C7-B427-4CBA-A9B8-5774C80DEFA4}" srcOrd="0" destOrd="0" parTransId="{58F8DBC9-224A-4C04-A1EA-A7BA4C498CD0}" sibTransId="{47CD8435-A072-460C-8999-60EE3C57190B}"/>
    <dgm:cxn modelId="{4C68E414-F2DC-4446-AF8D-B8A9276607D4}" type="presOf" srcId="{694E06C7-B427-4CBA-A9B8-5774C80DEFA4}" destId="{1378FB3C-6236-4761-8B29-DE1259F3343F}" srcOrd="0" destOrd="0" presId="urn:microsoft.com/office/officeart/2005/8/layout/hProcess9"/>
    <dgm:cxn modelId="{B152360F-EF24-4B13-BE1A-6079245EAA45}" type="presOf" srcId="{236AF3B0-4AF5-4B1F-9AC2-EEDBCA8DEAE3}" destId="{2E7640BB-EEF3-45F7-B51B-99E4AA8DECA5}" srcOrd="0" destOrd="0" presId="urn:microsoft.com/office/officeart/2005/8/layout/hProcess9"/>
    <dgm:cxn modelId="{68400AB8-F43C-414E-86EC-636EF8B97A82}" type="presParOf" srcId="{A6458B42-5391-4549-9CF7-415F7EE003FB}" destId="{3DED1BE3-0944-4739-A7A6-44980BB77BB7}" srcOrd="0" destOrd="0" presId="urn:microsoft.com/office/officeart/2005/8/layout/hProcess9"/>
    <dgm:cxn modelId="{574DB367-D76A-4127-BA29-3AADA9889ADB}" type="presParOf" srcId="{A6458B42-5391-4549-9CF7-415F7EE003FB}" destId="{C16E6432-CFED-40C2-A66E-24F3FC83221B}" srcOrd="1" destOrd="0" presId="urn:microsoft.com/office/officeart/2005/8/layout/hProcess9"/>
    <dgm:cxn modelId="{8F6D0A67-66BA-42E4-BE13-481DC8457F88}" type="presParOf" srcId="{C16E6432-CFED-40C2-A66E-24F3FC83221B}" destId="{1378FB3C-6236-4761-8B29-DE1259F3343F}" srcOrd="0" destOrd="0" presId="urn:microsoft.com/office/officeart/2005/8/layout/hProcess9"/>
    <dgm:cxn modelId="{8ACB72C0-FAFB-4252-8BE3-5FB8EED54AD6}" type="presParOf" srcId="{C16E6432-CFED-40C2-A66E-24F3FC83221B}" destId="{24D4E5FC-DA15-4DD4-8F5A-4460F5543496}" srcOrd="1" destOrd="0" presId="urn:microsoft.com/office/officeart/2005/8/layout/hProcess9"/>
    <dgm:cxn modelId="{3E3A4F1E-0F04-4C55-A615-2FD2C7419633}" type="presParOf" srcId="{C16E6432-CFED-40C2-A66E-24F3FC83221B}" destId="{E05A78E6-EE1D-40A8-A6B9-834DBEB65CCE}" srcOrd="2" destOrd="0" presId="urn:microsoft.com/office/officeart/2005/8/layout/hProcess9"/>
    <dgm:cxn modelId="{E7C6B7DA-8641-4EBF-8DAC-0A55F77FECA9}" type="presParOf" srcId="{C16E6432-CFED-40C2-A66E-24F3FC83221B}" destId="{BA5DF8AB-9A33-4ECE-B0CC-887AF49CFD84}" srcOrd="3" destOrd="0" presId="urn:microsoft.com/office/officeart/2005/8/layout/hProcess9"/>
    <dgm:cxn modelId="{3856334D-6BEB-4BB5-A1B3-FC19BF9DC334}" type="presParOf" srcId="{C16E6432-CFED-40C2-A66E-24F3FC83221B}" destId="{2E7640BB-EEF3-45F7-B51B-99E4AA8DECA5}" srcOrd="4" destOrd="0" presId="urn:microsoft.com/office/officeart/2005/8/layout/hProcess9"/>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B801FEF-C679-4611-A4E7-E4E7C0D4CA6F}" type="doc">
      <dgm:prSet loTypeId="urn:microsoft.com/office/officeart/2005/8/layout/hProcess9" loCatId="process" qsTypeId="urn:microsoft.com/office/officeart/2005/8/quickstyle/simple1" qsCatId="simple" csTypeId="urn:microsoft.com/office/officeart/2005/8/colors/accent1_2" csCatId="accent1" phldr="1"/>
      <dgm:spPr/>
      <dgm:t>
        <a:bodyPr/>
        <a:lstStyle/>
        <a:p>
          <a:endParaRPr lang="es-ES"/>
        </a:p>
      </dgm:t>
    </dgm:pt>
    <dgm:pt modelId="{694E06C7-B427-4CBA-A9B8-5774C80DEFA4}">
      <dgm:prSet phldrT="[Texto]" custT="1"/>
      <dgm:spPr>
        <a:solidFill>
          <a:srgbClr val="C2002F"/>
        </a:solidFill>
        <a:ln>
          <a:noFill/>
        </a:ln>
      </dgm:spPr>
      <dgm:t>
        <a:bodyPr/>
        <a:lstStyle/>
        <a:p>
          <a:pPr algn="ctr"/>
          <a:r>
            <a:rPr lang="es-ES" sz="1100">
              <a:latin typeface="Roboto" pitchFamily="2" charset="0"/>
              <a:ea typeface="Roboto" pitchFamily="2" charset="0"/>
            </a:rPr>
            <a:t>Etapa de los movimientos espontáneos</a:t>
          </a:r>
        </a:p>
      </dgm:t>
    </dgm:pt>
    <dgm:pt modelId="{58F8DBC9-224A-4C04-A1EA-A7BA4C498CD0}" type="parTrans" cxnId="{A14F5795-E857-466B-952A-F20E5AA3080A}">
      <dgm:prSet/>
      <dgm:spPr/>
      <dgm:t>
        <a:bodyPr/>
        <a:lstStyle/>
        <a:p>
          <a:pPr algn="ctr"/>
          <a:endParaRPr lang="es-ES"/>
        </a:p>
      </dgm:t>
    </dgm:pt>
    <dgm:pt modelId="{47CD8435-A072-460C-8999-60EE3C57190B}" type="sibTrans" cxnId="{A14F5795-E857-466B-952A-F20E5AA3080A}">
      <dgm:prSet/>
      <dgm:spPr/>
      <dgm:t>
        <a:bodyPr/>
        <a:lstStyle/>
        <a:p>
          <a:pPr algn="ctr"/>
          <a:endParaRPr lang="es-ES"/>
        </a:p>
      </dgm:t>
    </dgm:pt>
    <dgm:pt modelId="{2ED2F832-7EE7-44C8-A5CF-A5F064DAE392}">
      <dgm:prSet phldrT="[Texto]" custT="1"/>
      <dgm:spPr>
        <a:solidFill>
          <a:schemeClr val="bg2">
            <a:lumMod val="50000"/>
          </a:schemeClr>
        </a:solidFill>
        <a:ln>
          <a:noFill/>
        </a:ln>
      </dgm:spPr>
      <dgm:t>
        <a:bodyPr/>
        <a:lstStyle/>
        <a:p>
          <a:pPr algn="ctr"/>
          <a:r>
            <a:rPr lang="es-ES" sz="1100">
              <a:latin typeface="Roboto" pitchFamily="2" charset="0"/>
              <a:ea typeface="Roboto" pitchFamily="2" charset="0"/>
            </a:rPr>
            <a:t>Etapa sensomotora</a:t>
          </a:r>
        </a:p>
      </dgm:t>
    </dgm:pt>
    <dgm:pt modelId="{9CEB223D-64BA-45AB-B174-BA7D5452D352}" type="parTrans" cxnId="{00284308-31F6-4F76-8D17-14F021FDECBA}">
      <dgm:prSet/>
      <dgm:spPr/>
      <dgm:t>
        <a:bodyPr/>
        <a:lstStyle/>
        <a:p>
          <a:pPr algn="ctr"/>
          <a:endParaRPr lang="es-ES"/>
        </a:p>
      </dgm:t>
    </dgm:pt>
    <dgm:pt modelId="{FFE95D39-ACFF-43AF-A514-08C900BF0FDF}" type="sibTrans" cxnId="{00284308-31F6-4F76-8D17-14F021FDECBA}">
      <dgm:prSet/>
      <dgm:spPr/>
      <dgm:t>
        <a:bodyPr/>
        <a:lstStyle/>
        <a:p>
          <a:pPr algn="ctr"/>
          <a:endParaRPr lang="es-ES"/>
        </a:p>
      </dgm:t>
    </dgm:pt>
    <dgm:pt modelId="{236AF3B0-4AF5-4B1F-9AC2-EEDBCA8DEAE3}">
      <dgm:prSet phldrT="[Texto]" custT="1"/>
      <dgm:spPr>
        <a:solidFill>
          <a:schemeClr val="tx1">
            <a:lumMod val="75000"/>
            <a:lumOff val="25000"/>
          </a:schemeClr>
        </a:solidFill>
        <a:ln>
          <a:noFill/>
        </a:ln>
      </dgm:spPr>
      <dgm:t>
        <a:bodyPr/>
        <a:lstStyle/>
        <a:p>
          <a:pPr algn="ctr"/>
          <a:r>
            <a:rPr lang="es-ES" sz="1100">
              <a:latin typeface="Roboto" pitchFamily="2" charset="0"/>
              <a:ea typeface="Roboto" pitchFamily="2" charset="0"/>
            </a:rPr>
            <a:t>Etapa perceptivo motora</a:t>
          </a:r>
        </a:p>
      </dgm:t>
    </dgm:pt>
    <dgm:pt modelId="{A96935C5-9505-4E4C-ADAB-B7AAB71CE83D}" type="parTrans" cxnId="{561822CF-8F06-447F-A685-4F7E1B86A88B}">
      <dgm:prSet/>
      <dgm:spPr/>
      <dgm:t>
        <a:bodyPr/>
        <a:lstStyle/>
        <a:p>
          <a:pPr algn="ctr"/>
          <a:endParaRPr lang="es-ES"/>
        </a:p>
      </dgm:t>
    </dgm:pt>
    <dgm:pt modelId="{D363D12C-7F33-41F8-AC5C-F1EBF43FDE49}" type="sibTrans" cxnId="{561822CF-8F06-447F-A685-4F7E1B86A88B}">
      <dgm:prSet/>
      <dgm:spPr/>
      <dgm:t>
        <a:bodyPr/>
        <a:lstStyle/>
        <a:p>
          <a:pPr algn="ctr"/>
          <a:endParaRPr lang="es-ES"/>
        </a:p>
      </dgm:t>
    </dgm:pt>
    <dgm:pt modelId="{54D7A319-970D-4302-AF60-601C39D905FB}">
      <dgm:prSet phldrT="[Texto]" custT="1"/>
      <dgm:spPr>
        <a:solidFill>
          <a:schemeClr val="tx1"/>
        </a:solidFill>
        <a:ln>
          <a:noFill/>
        </a:ln>
      </dgm:spPr>
      <dgm:t>
        <a:bodyPr/>
        <a:lstStyle/>
        <a:p>
          <a:r>
            <a:rPr lang="es-ES" sz="1100">
              <a:latin typeface="Roboto" pitchFamily="2" charset="0"/>
              <a:ea typeface="Roboto" pitchFamily="2" charset="0"/>
            </a:rPr>
            <a:t>Etapa de la proyección simbólica o de representación</a:t>
          </a:r>
        </a:p>
      </dgm:t>
    </dgm:pt>
    <dgm:pt modelId="{A23186E0-0897-4FDA-AE78-F3E110C93844}" type="parTrans" cxnId="{E2A5004A-B1AD-4B3E-97C2-724C793595BF}">
      <dgm:prSet/>
      <dgm:spPr/>
      <dgm:t>
        <a:bodyPr/>
        <a:lstStyle/>
        <a:p>
          <a:endParaRPr lang="es-ES"/>
        </a:p>
      </dgm:t>
    </dgm:pt>
    <dgm:pt modelId="{433BC9BA-0D58-41FB-9CA5-0B60FDF36E9E}" type="sibTrans" cxnId="{E2A5004A-B1AD-4B3E-97C2-724C793595BF}">
      <dgm:prSet/>
      <dgm:spPr/>
      <dgm:t>
        <a:bodyPr/>
        <a:lstStyle/>
        <a:p>
          <a:endParaRPr lang="es-ES"/>
        </a:p>
      </dgm:t>
    </dgm:pt>
    <dgm:pt modelId="{A6458B42-5391-4549-9CF7-415F7EE003FB}" type="pres">
      <dgm:prSet presAssocID="{DB801FEF-C679-4611-A4E7-E4E7C0D4CA6F}" presName="CompostProcess" presStyleCnt="0">
        <dgm:presLayoutVars>
          <dgm:dir/>
          <dgm:resizeHandles val="exact"/>
        </dgm:presLayoutVars>
      </dgm:prSet>
      <dgm:spPr/>
      <dgm:t>
        <a:bodyPr/>
        <a:lstStyle/>
        <a:p>
          <a:endParaRPr lang="es-ES"/>
        </a:p>
      </dgm:t>
    </dgm:pt>
    <dgm:pt modelId="{3DED1BE3-0944-4739-A7A6-44980BB77BB7}" type="pres">
      <dgm:prSet presAssocID="{DB801FEF-C679-4611-A4E7-E4E7C0D4CA6F}" presName="arrow" presStyleLbl="bgShp" presStyleIdx="0" presStyleCnt="1"/>
      <dgm:spPr>
        <a:solidFill>
          <a:schemeClr val="bg2"/>
        </a:solidFill>
      </dgm:spPr>
      <dgm:t>
        <a:bodyPr/>
        <a:lstStyle/>
        <a:p>
          <a:endParaRPr lang="es-ES"/>
        </a:p>
      </dgm:t>
    </dgm:pt>
    <dgm:pt modelId="{C16E6432-CFED-40C2-A66E-24F3FC83221B}" type="pres">
      <dgm:prSet presAssocID="{DB801FEF-C679-4611-A4E7-E4E7C0D4CA6F}" presName="linearProcess" presStyleCnt="0"/>
      <dgm:spPr/>
    </dgm:pt>
    <dgm:pt modelId="{1378FB3C-6236-4761-8B29-DE1259F3343F}" type="pres">
      <dgm:prSet presAssocID="{694E06C7-B427-4CBA-A9B8-5774C80DEFA4}" presName="textNode" presStyleLbl="node1" presStyleIdx="0" presStyleCnt="4">
        <dgm:presLayoutVars>
          <dgm:bulletEnabled val="1"/>
        </dgm:presLayoutVars>
      </dgm:prSet>
      <dgm:spPr/>
      <dgm:t>
        <a:bodyPr/>
        <a:lstStyle/>
        <a:p>
          <a:endParaRPr lang="es-ES"/>
        </a:p>
      </dgm:t>
    </dgm:pt>
    <dgm:pt modelId="{24D4E5FC-DA15-4DD4-8F5A-4460F5543496}" type="pres">
      <dgm:prSet presAssocID="{47CD8435-A072-460C-8999-60EE3C57190B}" presName="sibTrans" presStyleCnt="0"/>
      <dgm:spPr/>
    </dgm:pt>
    <dgm:pt modelId="{E05A78E6-EE1D-40A8-A6B9-834DBEB65CCE}" type="pres">
      <dgm:prSet presAssocID="{2ED2F832-7EE7-44C8-A5CF-A5F064DAE392}" presName="textNode" presStyleLbl="node1" presStyleIdx="1" presStyleCnt="4">
        <dgm:presLayoutVars>
          <dgm:bulletEnabled val="1"/>
        </dgm:presLayoutVars>
      </dgm:prSet>
      <dgm:spPr/>
      <dgm:t>
        <a:bodyPr/>
        <a:lstStyle/>
        <a:p>
          <a:endParaRPr lang="es-ES"/>
        </a:p>
      </dgm:t>
    </dgm:pt>
    <dgm:pt modelId="{BA5DF8AB-9A33-4ECE-B0CC-887AF49CFD84}" type="pres">
      <dgm:prSet presAssocID="{FFE95D39-ACFF-43AF-A514-08C900BF0FDF}" presName="sibTrans" presStyleCnt="0"/>
      <dgm:spPr/>
    </dgm:pt>
    <dgm:pt modelId="{2E7640BB-EEF3-45F7-B51B-99E4AA8DECA5}" type="pres">
      <dgm:prSet presAssocID="{236AF3B0-4AF5-4B1F-9AC2-EEDBCA8DEAE3}" presName="textNode" presStyleLbl="node1" presStyleIdx="2" presStyleCnt="4">
        <dgm:presLayoutVars>
          <dgm:bulletEnabled val="1"/>
        </dgm:presLayoutVars>
      </dgm:prSet>
      <dgm:spPr/>
      <dgm:t>
        <a:bodyPr/>
        <a:lstStyle/>
        <a:p>
          <a:endParaRPr lang="es-ES"/>
        </a:p>
      </dgm:t>
    </dgm:pt>
    <dgm:pt modelId="{E323A567-8FE2-4312-ADC4-C3391F0B7DAD}" type="pres">
      <dgm:prSet presAssocID="{D363D12C-7F33-41F8-AC5C-F1EBF43FDE49}" presName="sibTrans" presStyleCnt="0"/>
      <dgm:spPr/>
    </dgm:pt>
    <dgm:pt modelId="{3EE36B9E-5DAE-4890-AF4B-90BBCC79FF0F}" type="pres">
      <dgm:prSet presAssocID="{54D7A319-970D-4302-AF60-601C39D905FB}" presName="textNode" presStyleLbl="node1" presStyleIdx="3" presStyleCnt="4" custLinFactNeighborX="69788" custLinFactNeighborY="-925">
        <dgm:presLayoutVars>
          <dgm:bulletEnabled val="1"/>
        </dgm:presLayoutVars>
      </dgm:prSet>
      <dgm:spPr/>
      <dgm:t>
        <a:bodyPr/>
        <a:lstStyle/>
        <a:p>
          <a:endParaRPr lang="es-ES"/>
        </a:p>
      </dgm:t>
    </dgm:pt>
  </dgm:ptLst>
  <dgm:cxnLst>
    <dgm:cxn modelId="{00284308-31F6-4F76-8D17-14F021FDECBA}" srcId="{DB801FEF-C679-4611-A4E7-E4E7C0D4CA6F}" destId="{2ED2F832-7EE7-44C8-A5CF-A5F064DAE392}" srcOrd="1" destOrd="0" parTransId="{9CEB223D-64BA-45AB-B174-BA7D5452D352}" sibTransId="{FFE95D39-ACFF-43AF-A514-08C900BF0FDF}"/>
    <dgm:cxn modelId="{12B5E289-EF38-48DF-859C-2A0E276B3A85}" type="presOf" srcId="{2ED2F832-7EE7-44C8-A5CF-A5F064DAE392}" destId="{E05A78E6-EE1D-40A8-A6B9-834DBEB65CCE}" srcOrd="0" destOrd="0" presId="urn:microsoft.com/office/officeart/2005/8/layout/hProcess9"/>
    <dgm:cxn modelId="{561822CF-8F06-447F-A685-4F7E1B86A88B}" srcId="{DB801FEF-C679-4611-A4E7-E4E7C0D4CA6F}" destId="{236AF3B0-4AF5-4B1F-9AC2-EEDBCA8DEAE3}" srcOrd="2" destOrd="0" parTransId="{A96935C5-9505-4E4C-ADAB-B7AAB71CE83D}" sibTransId="{D363D12C-7F33-41F8-AC5C-F1EBF43FDE49}"/>
    <dgm:cxn modelId="{A14F5795-E857-466B-952A-F20E5AA3080A}" srcId="{DB801FEF-C679-4611-A4E7-E4E7C0D4CA6F}" destId="{694E06C7-B427-4CBA-A9B8-5774C80DEFA4}" srcOrd="0" destOrd="0" parTransId="{58F8DBC9-224A-4C04-A1EA-A7BA4C498CD0}" sibTransId="{47CD8435-A072-460C-8999-60EE3C57190B}"/>
    <dgm:cxn modelId="{F641F640-06A7-4BD8-8354-1BE867A97770}" type="presOf" srcId="{694E06C7-B427-4CBA-A9B8-5774C80DEFA4}" destId="{1378FB3C-6236-4761-8B29-DE1259F3343F}" srcOrd="0" destOrd="0" presId="urn:microsoft.com/office/officeart/2005/8/layout/hProcess9"/>
    <dgm:cxn modelId="{E2A5004A-B1AD-4B3E-97C2-724C793595BF}" srcId="{DB801FEF-C679-4611-A4E7-E4E7C0D4CA6F}" destId="{54D7A319-970D-4302-AF60-601C39D905FB}" srcOrd="3" destOrd="0" parTransId="{A23186E0-0897-4FDA-AE78-F3E110C93844}" sibTransId="{433BC9BA-0D58-41FB-9CA5-0B60FDF36E9E}"/>
    <dgm:cxn modelId="{CEC37C36-C656-4CEB-A0D5-57E82B68F360}" type="presOf" srcId="{54D7A319-970D-4302-AF60-601C39D905FB}" destId="{3EE36B9E-5DAE-4890-AF4B-90BBCC79FF0F}" srcOrd="0" destOrd="0" presId="urn:microsoft.com/office/officeart/2005/8/layout/hProcess9"/>
    <dgm:cxn modelId="{851BA1BB-D1FB-4BC2-8F73-3EC40458BAB3}" type="presOf" srcId="{236AF3B0-4AF5-4B1F-9AC2-EEDBCA8DEAE3}" destId="{2E7640BB-EEF3-45F7-B51B-99E4AA8DECA5}" srcOrd="0" destOrd="0" presId="urn:microsoft.com/office/officeart/2005/8/layout/hProcess9"/>
    <dgm:cxn modelId="{C061AD32-8B54-442A-ADD0-44D4FB5A4ABC}" type="presOf" srcId="{DB801FEF-C679-4611-A4E7-E4E7C0D4CA6F}" destId="{A6458B42-5391-4549-9CF7-415F7EE003FB}" srcOrd="0" destOrd="0" presId="urn:microsoft.com/office/officeart/2005/8/layout/hProcess9"/>
    <dgm:cxn modelId="{495B48E2-EFFA-4A77-A5E6-66D38D0A5B06}" type="presParOf" srcId="{A6458B42-5391-4549-9CF7-415F7EE003FB}" destId="{3DED1BE3-0944-4739-A7A6-44980BB77BB7}" srcOrd="0" destOrd="0" presId="urn:microsoft.com/office/officeart/2005/8/layout/hProcess9"/>
    <dgm:cxn modelId="{46404620-194B-4847-B92A-96B8114BCFC1}" type="presParOf" srcId="{A6458B42-5391-4549-9CF7-415F7EE003FB}" destId="{C16E6432-CFED-40C2-A66E-24F3FC83221B}" srcOrd="1" destOrd="0" presId="urn:microsoft.com/office/officeart/2005/8/layout/hProcess9"/>
    <dgm:cxn modelId="{7DEA4573-10FD-4C31-B42A-063472D7EE49}" type="presParOf" srcId="{C16E6432-CFED-40C2-A66E-24F3FC83221B}" destId="{1378FB3C-6236-4761-8B29-DE1259F3343F}" srcOrd="0" destOrd="0" presId="urn:microsoft.com/office/officeart/2005/8/layout/hProcess9"/>
    <dgm:cxn modelId="{98B2F55F-7F6D-468E-99BF-4EC67F8107AF}" type="presParOf" srcId="{C16E6432-CFED-40C2-A66E-24F3FC83221B}" destId="{24D4E5FC-DA15-4DD4-8F5A-4460F5543496}" srcOrd="1" destOrd="0" presId="urn:microsoft.com/office/officeart/2005/8/layout/hProcess9"/>
    <dgm:cxn modelId="{F1F444A4-3B91-434E-AC4D-849CC11595DD}" type="presParOf" srcId="{C16E6432-CFED-40C2-A66E-24F3FC83221B}" destId="{E05A78E6-EE1D-40A8-A6B9-834DBEB65CCE}" srcOrd="2" destOrd="0" presId="urn:microsoft.com/office/officeart/2005/8/layout/hProcess9"/>
    <dgm:cxn modelId="{A18104DC-4177-404F-839B-CE832B6796EA}" type="presParOf" srcId="{C16E6432-CFED-40C2-A66E-24F3FC83221B}" destId="{BA5DF8AB-9A33-4ECE-B0CC-887AF49CFD84}" srcOrd="3" destOrd="0" presId="urn:microsoft.com/office/officeart/2005/8/layout/hProcess9"/>
    <dgm:cxn modelId="{8D5AEE82-0EE6-44B1-98E8-75D3B0F9F876}" type="presParOf" srcId="{C16E6432-CFED-40C2-A66E-24F3FC83221B}" destId="{2E7640BB-EEF3-45F7-B51B-99E4AA8DECA5}" srcOrd="4" destOrd="0" presId="urn:microsoft.com/office/officeart/2005/8/layout/hProcess9"/>
    <dgm:cxn modelId="{8B3F57DA-56E0-4F72-AB5C-A744401BA440}" type="presParOf" srcId="{C16E6432-CFED-40C2-A66E-24F3FC83221B}" destId="{E323A567-8FE2-4312-ADC4-C3391F0B7DAD}" srcOrd="5" destOrd="0" presId="urn:microsoft.com/office/officeart/2005/8/layout/hProcess9"/>
    <dgm:cxn modelId="{344FD93C-A5A5-42D8-8562-85F08A276E6E}" type="presParOf" srcId="{C16E6432-CFED-40C2-A66E-24F3FC83221B}" destId="{3EE36B9E-5DAE-4890-AF4B-90BBCC79FF0F}" srcOrd="6" destOrd="0" presId="urn:microsoft.com/office/officeart/2005/8/layout/hProcess9"/>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511142" y="1039829"/>
          <a:ext cx="1624566" cy="1705120"/>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Esquema corporal</a:t>
          </a:r>
        </a:p>
      </dsp:txBody>
      <dsp:txXfrm>
        <a:off x="2837752" y="1433893"/>
        <a:ext cx="971346" cy="886819"/>
      </dsp:txXfrm>
    </dsp:sp>
    <dsp:sp modelId="{134D7A18-07B1-41E8-AB05-91D97DD9C0EE}">
      <dsp:nvSpPr>
        <dsp:cNvPr id="0" name=""/>
        <dsp:cNvSpPr/>
      </dsp:nvSpPr>
      <dsp:spPr>
        <a:xfrm>
          <a:off x="932179" y="1019245"/>
          <a:ext cx="1523422" cy="1302303"/>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Intracuerpo</a:t>
          </a:r>
        </a:p>
      </dsp:txBody>
      <dsp:txXfrm>
        <a:off x="1292180" y="1349085"/>
        <a:ext cx="803420" cy="642623"/>
      </dsp:txXfrm>
    </dsp:sp>
    <dsp:sp modelId="{A758851D-D30F-4283-92E4-31D97A99B69B}">
      <dsp:nvSpPr>
        <dsp:cNvPr id="0" name=""/>
        <dsp:cNvSpPr/>
      </dsp:nvSpPr>
      <dsp:spPr>
        <a:xfrm rot="20700000">
          <a:off x="1753725" y="-21366"/>
          <a:ext cx="1348766" cy="1332915"/>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Extracuerpo</a:t>
          </a:r>
        </a:p>
      </dsp:txBody>
      <dsp:txXfrm rot="-20700000">
        <a:off x="2050489" y="270041"/>
        <a:ext cx="755238" cy="750100"/>
      </dsp:txXfrm>
    </dsp:sp>
    <dsp:sp modelId="{A1EAC76A-1F30-44F9-866D-DCB406982D5D}">
      <dsp:nvSpPr>
        <dsp:cNvPr id="0" name=""/>
        <dsp:cNvSpPr/>
      </dsp:nvSpPr>
      <dsp:spPr>
        <a:xfrm>
          <a:off x="2618274" y="910257"/>
          <a:ext cx="1810512" cy="1810512"/>
        </a:xfrm>
        <a:prstGeom prst="circularArrow">
          <a:avLst>
            <a:gd name="adj1" fmla="val 4687"/>
            <a:gd name="adj2" fmla="val 299029"/>
            <a:gd name="adj3" fmla="val 2458470"/>
            <a:gd name="adj4" fmla="val 15991690"/>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761976" y="864056"/>
          <a:ext cx="1315450" cy="1315450"/>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558292" y="-72674"/>
          <a:ext cx="1418320" cy="1418320"/>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B333211-7051-4D6F-9349-AE52A68F5D15}">
      <dsp:nvSpPr>
        <dsp:cNvPr id="0" name=""/>
        <dsp:cNvSpPr/>
      </dsp:nvSpPr>
      <dsp:spPr>
        <a:xfrm>
          <a:off x="0" y="344"/>
          <a:ext cx="3787140" cy="505440"/>
        </a:xfrm>
        <a:prstGeom prst="roundRect">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Perspectiva fisioneurológica</a:t>
          </a:r>
        </a:p>
      </dsp:txBody>
      <dsp:txXfrm>
        <a:off x="24674" y="25018"/>
        <a:ext cx="3737792" cy="456092"/>
      </dsp:txXfrm>
    </dsp:sp>
    <dsp:sp modelId="{DCDDE88A-36C1-4E03-A7FA-D8BEC0D177A8}">
      <dsp:nvSpPr>
        <dsp:cNvPr id="0" name=""/>
        <dsp:cNvSpPr/>
      </dsp:nvSpPr>
      <dsp:spPr>
        <a:xfrm>
          <a:off x="0" y="583544"/>
          <a:ext cx="3787140" cy="505440"/>
        </a:xfrm>
        <a:prstGeom prst="roundRect">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Perspectiva psicológica, psicoterapéutica y psicosomática</a:t>
          </a:r>
        </a:p>
      </dsp:txBody>
      <dsp:txXfrm>
        <a:off x="24674" y="608218"/>
        <a:ext cx="3737792" cy="4560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377475" y="0"/>
          <a:ext cx="4278058" cy="2146852"/>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0" y="644055"/>
          <a:ext cx="1509903" cy="85874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Primera etapa del cuerpo vivido</a:t>
          </a:r>
        </a:p>
      </dsp:txBody>
      <dsp:txXfrm>
        <a:off x="41920" y="685975"/>
        <a:ext cx="1426063" cy="774900"/>
      </dsp:txXfrm>
    </dsp:sp>
    <dsp:sp modelId="{E05A78E6-EE1D-40A8-A6B9-834DBEB65CCE}">
      <dsp:nvSpPr>
        <dsp:cNvPr id="0" name=""/>
        <dsp:cNvSpPr/>
      </dsp:nvSpPr>
      <dsp:spPr>
        <a:xfrm>
          <a:off x="1761553" y="644055"/>
          <a:ext cx="1509903" cy="858740"/>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Segunda etapa del cuerpo percibido</a:t>
          </a:r>
        </a:p>
      </dsp:txBody>
      <dsp:txXfrm>
        <a:off x="1803473" y="685975"/>
        <a:ext cx="1426063" cy="774900"/>
      </dsp:txXfrm>
    </dsp:sp>
    <dsp:sp modelId="{2E7640BB-EEF3-45F7-B51B-99E4AA8DECA5}">
      <dsp:nvSpPr>
        <dsp:cNvPr id="0" name=""/>
        <dsp:cNvSpPr/>
      </dsp:nvSpPr>
      <dsp:spPr>
        <a:xfrm>
          <a:off x="3523107" y="644055"/>
          <a:ext cx="1509903" cy="858740"/>
        </a:xfrm>
        <a:prstGeom prst="roundRect">
          <a:avLst/>
        </a:prstGeom>
        <a:solidFill>
          <a:schemeClr val="tx1">
            <a:lumMod val="85000"/>
            <a:lumOff val="1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Tercera etapa del cuerpo representado</a:t>
          </a:r>
        </a:p>
      </dsp:txBody>
      <dsp:txXfrm>
        <a:off x="3565027" y="685975"/>
        <a:ext cx="1426063" cy="77490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ED1BE3-0944-4739-A7A6-44980BB77BB7}">
      <dsp:nvSpPr>
        <dsp:cNvPr id="0" name=""/>
        <dsp:cNvSpPr/>
      </dsp:nvSpPr>
      <dsp:spPr>
        <a:xfrm>
          <a:off x="436526" y="0"/>
          <a:ext cx="4947301" cy="2146300"/>
        </a:xfrm>
        <a:prstGeom prst="rightArrow">
          <a:avLst/>
        </a:prstGeom>
        <a:solidFill>
          <a:schemeClr val="bg2"/>
        </a:solidFill>
        <a:ln>
          <a:noFill/>
        </a:ln>
        <a:effectLst/>
      </dsp:spPr>
      <dsp:style>
        <a:lnRef idx="0">
          <a:scrgbClr r="0" g="0" b="0"/>
        </a:lnRef>
        <a:fillRef idx="1">
          <a:scrgbClr r="0" g="0" b="0"/>
        </a:fillRef>
        <a:effectRef idx="0">
          <a:scrgbClr r="0" g="0" b="0"/>
        </a:effectRef>
        <a:fontRef idx="minor"/>
      </dsp:style>
    </dsp:sp>
    <dsp:sp modelId="{1378FB3C-6236-4761-8B29-DE1259F3343F}">
      <dsp:nvSpPr>
        <dsp:cNvPr id="0" name=""/>
        <dsp:cNvSpPr/>
      </dsp:nvSpPr>
      <dsp:spPr>
        <a:xfrm>
          <a:off x="1989" y="643890"/>
          <a:ext cx="1292528" cy="858520"/>
        </a:xfrm>
        <a:prstGeom prst="roundRect">
          <a:avLst/>
        </a:prstGeom>
        <a:solidFill>
          <a:srgbClr val="C2002F"/>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Etapa de los movimientos espontáneos</a:t>
          </a:r>
        </a:p>
      </dsp:txBody>
      <dsp:txXfrm>
        <a:off x="43898" y="685799"/>
        <a:ext cx="1208710" cy="774702"/>
      </dsp:txXfrm>
    </dsp:sp>
    <dsp:sp modelId="{E05A78E6-EE1D-40A8-A6B9-834DBEB65CCE}">
      <dsp:nvSpPr>
        <dsp:cNvPr id="0" name=""/>
        <dsp:cNvSpPr/>
      </dsp:nvSpPr>
      <dsp:spPr>
        <a:xfrm>
          <a:off x="1509938" y="643890"/>
          <a:ext cx="1292528" cy="858520"/>
        </a:xfrm>
        <a:prstGeom prst="roundRect">
          <a:avLst/>
        </a:prstGeom>
        <a:solidFill>
          <a:schemeClr val="bg2">
            <a:lumMod val="5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Etapa sensomotora</a:t>
          </a:r>
        </a:p>
      </dsp:txBody>
      <dsp:txXfrm>
        <a:off x="1551847" y="685799"/>
        <a:ext cx="1208710" cy="774702"/>
      </dsp:txXfrm>
    </dsp:sp>
    <dsp:sp modelId="{2E7640BB-EEF3-45F7-B51B-99E4AA8DECA5}">
      <dsp:nvSpPr>
        <dsp:cNvPr id="0" name=""/>
        <dsp:cNvSpPr/>
      </dsp:nvSpPr>
      <dsp:spPr>
        <a:xfrm>
          <a:off x="3017888" y="643890"/>
          <a:ext cx="1292528" cy="858520"/>
        </a:xfrm>
        <a:prstGeom prst="roundRect">
          <a:avLst/>
        </a:prstGeom>
        <a:solidFill>
          <a:schemeClr val="tx1">
            <a:lumMod val="75000"/>
            <a:lumOff val="25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Etapa perceptivo motora</a:t>
          </a:r>
        </a:p>
      </dsp:txBody>
      <dsp:txXfrm>
        <a:off x="3059797" y="685799"/>
        <a:ext cx="1208710" cy="774702"/>
      </dsp:txXfrm>
    </dsp:sp>
    <dsp:sp modelId="{3EE36B9E-5DAE-4890-AF4B-90BBCC79FF0F}">
      <dsp:nvSpPr>
        <dsp:cNvPr id="0" name=""/>
        <dsp:cNvSpPr/>
      </dsp:nvSpPr>
      <dsp:spPr>
        <a:xfrm>
          <a:off x="4527826" y="635948"/>
          <a:ext cx="1292528" cy="858520"/>
        </a:xfrm>
        <a:prstGeom prst="roundRect">
          <a:avLst/>
        </a:prstGeom>
        <a:solidFill>
          <a:schemeClr val="tx1"/>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s-ES" sz="1100" kern="1200">
              <a:latin typeface="Roboto" pitchFamily="2" charset="0"/>
              <a:ea typeface="Roboto" pitchFamily="2" charset="0"/>
            </a:rPr>
            <a:t>Etapa de la proyección simbólica o de representación</a:t>
          </a:r>
        </a:p>
      </dsp:txBody>
      <dsp:txXfrm>
        <a:off x="4569735" y="677857"/>
        <a:ext cx="1208710" cy="774702"/>
      </dsp:txXfrm>
    </dsp:sp>
  </dsp:spTree>
</dsp:drawing>
</file>

<file path=word/diagrams/layout1.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10E0EC-7488-4165-90E0-90A5C12FF2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18301</TotalTime>
  <Pages>25</Pages>
  <Words>6877</Words>
  <Characters>37824</Characters>
  <Application>Microsoft Office Word</Application>
  <DocSecurity>0</DocSecurity>
  <Lines>315</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44612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Prieto</dc:creator>
  <cp:keywords/>
  <dc:description/>
  <cp:lastModifiedBy>Jaime Prieto</cp:lastModifiedBy>
  <cp:revision>348</cp:revision>
  <cp:lastPrinted>2017-09-10T13:00:00Z</cp:lastPrinted>
  <dcterms:created xsi:type="dcterms:W3CDTF">2015-08-11T10:01:00Z</dcterms:created>
  <dcterms:modified xsi:type="dcterms:W3CDTF">2017-09-10T13:02:00Z</dcterms:modified>
</cp:coreProperties>
</file>